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7940"/>
        <w:gridCol w:w="850"/>
      </w:tblGrid>
      <w:tr w:rsidR="00C1546A">
        <w:trPr>
          <w:trHeight w:val="780"/>
        </w:trPr>
        <w:tc>
          <w:tcPr>
            <w:tcW w:w="850" w:type="dxa"/>
          </w:tcPr>
          <w:p w:rsidR="00C1546A" w:rsidRDefault="00C1546A">
            <w:pPr>
              <w:pStyle w:val="TableParagraph"/>
              <w:spacing w:line="340" w:lineRule="exact"/>
              <w:ind w:left="174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940" w:type="dxa"/>
            <w:shd w:val="clear" w:color="auto" w:fill="33CCCC"/>
          </w:tcPr>
          <w:p w:rsidR="00C1546A" w:rsidRDefault="00C1546A">
            <w:pPr>
              <w:pStyle w:val="TableParagraph"/>
              <w:spacing w:before="3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CIRCOSTANZA DI RISCHIO</w:t>
            </w:r>
          </w:p>
          <w:p w:rsidR="00C1546A" w:rsidRDefault="00C1546A">
            <w:pPr>
              <w:pStyle w:val="TableParagraph"/>
              <w:spacing w:before="2" w:line="270" w:lineRule="atLeast"/>
              <w:ind w:left="1" w:right="1183" w:hang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Operazioni con uso di attrezzi o utensili pericolosi  per schiacciamento, taglio</w:t>
            </w:r>
          </w:p>
        </w:tc>
        <w:tc>
          <w:tcPr>
            <w:tcW w:w="850" w:type="dxa"/>
          </w:tcPr>
          <w:p w:rsidR="00C1546A" w:rsidRDefault="00C1546A">
            <w:pPr>
              <w:pStyle w:val="TableParagraph"/>
              <w:spacing w:before="129" w:line="170" w:lineRule="exact"/>
              <w:ind w:left="112" w:right="97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1546A">
        <w:trPr>
          <w:trHeight w:val="410"/>
        </w:trPr>
        <w:tc>
          <w:tcPr>
            <w:tcW w:w="9640" w:type="dxa"/>
            <w:gridSpan w:val="3"/>
            <w:shd w:val="clear" w:color="auto" w:fill="FFCC00"/>
          </w:tcPr>
          <w:p w:rsidR="00C1546A" w:rsidRDefault="00C1546A">
            <w:pPr>
              <w:pStyle w:val="TableParagraph"/>
              <w:spacing w:before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1-DESCRIZIONE ATTIVITÀ</w:t>
            </w:r>
          </w:p>
        </w:tc>
      </w:tr>
      <w:tr w:rsidR="00C1546A">
        <w:trPr>
          <w:trHeight w:val="1229"/>
        </w:trPr>
        <w:tc>
          <w:tcPr>
            <w:tcW w:w="9640" w:type="dxa"/>
            <w:gridSpan w:val="3"/>
          </w:tcPr>
          <w:p w:rsidR="00C1546A" w:rsidRDefault="00C1546A">
            <w:pPr>
              <w:pStyle w:val="TableParagraph"/>
              <w:spacing w:before="9" w:line="264" w:lineRule="auto"/>
              <w:ind w:right="54"/>
              <w:jc w:val="both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before="9" w:line="264" w:lineRule="auto"/>
              <w:ind w:right="5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Rientrano in questa situazione di rischio tutte le operazioni che prevedono l'utilizzo di utensili o attrezzi manuali o meccanici che sono in grado di provocare infortuni dovuti, schiacciamento, taglio o sezionamento. Il nostro caso le forbici per il taglio.   </w:t>
            </w:r>
          </w:p>
          <w:p w:rsidR="00C1546A" w:rsidRDefault="00C1546A">
            <w:pPr>
              <w:pStyle w:val="TableParagraph"/>
              <w:tabs>
                <w:tab w:val="left" w:pos="435"/>
              </w:tabs>
              <w:spacing w:before="22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C1546A">
        <w:trPr>
          <w:trHeight w:val="400"/>
        </w:trPr>
        <w:tc>
          <w:tcPr>
            <w:tcW w:w="9640" w:type="dxa"/>
            <w:gridSpan w:val="3"/>
            <w:shd w:val="clear" w:color="auto" w:fill="FFCC00"/>
          </w:tcPr>
          <w:p w:rsidR="00C1546A" w:rsidRDefault="00C1546A">
            <w:pPr>
              <w:pStyle w:val="TableParagraph"/>
              <w:spacing w:before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2-RISCHI POTENZIALI CARATTERISTICI</w:t>
            </w:r>
          </w:p>
        </w:tc>
      </w:tr>
      <w:tr w:rsidR="00C1546A">
        <w:trPr>
          <w:trHeight w:val="999"/>
        </w:trPr>
        <w:tc>
          <w:tcPr>
            <w:tcW w:w="9640" w:type="dxa"/>
            <w:gridSpan w:val="3"/>
          </w:tcPr>
          <w:p w:rsidR="00C1546A" w:rsidRDefault="00C1546A">
            <w:pPr>
              <w:pStyle w:val="TableParagraph"/>
              <w:spacing w:before="1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rischi associati a tali attività riguardano la sicurezza e sono:</w:t>
            </w:r>
          </w:p>
          <w:p w:rsidR="00C1546A" w:rsidRDefault="00C1546A">
            <w:pPr>
              <w:pStyle w:val="TableParagraph"/>
              <w:tabs>
                <w:tab w:val="left" w:pos="435"/>
              </w:tabs>
              <w:spacing w:before="21"/>
              <w:ind w:left="0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0"/>
                <w:numId w:val="11"/>
              </w:numPr>
              <w:tabs>
                <w:tab w:val="left" w:pos="435"/>
              </w:tabs>
              <w:spacing w:before="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schiacciamento</w:t>
            </w:r>
          </w:p>
          <w:p w:rsidR="00C1546A" w:rsidRDefault="00C1546A">
            <w:pPr>
              <w:pStyle w:val="TableParagraph"/>
              <w:numPr>
                <w:ilvl w:val="0"/>
                <w:numId w:val="11"/>
              </w:numPr>
              <w:tabs>
                <w:tab w:val="left" w:pos="435"/>
              </w:tabs>
              <w:spacing w:before="21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taglio</w:t>
            </w:r>
          </w:p>
          <w:p w:rsidR="00C1546A" w:rsidRDefault="00C1546A">
            <w:pPr>
              <w:pStyle w:val="TableParagraph"/>
              <w:numPr>
                <w:ilvl w:val="0"/>
                <w:numId w:val="11"/>
              </w:numPr>
              <w:tabs>
                <w:tab w:val="left" w:pos="435"/>
              </w:tabs>
              <w:spacing w:before="21"/>
              <w:rPr>
                <w:sz w:val="18"/>
                <w:szCs w:val="18"/>
              </w:rPr>
            </w:pPr>
          </w:p>
          <w:p w:rsidR="00C1546A" w:rsidRDefault="00C1546A">
            <w:pPr>
              <w:pStyle w:val="TableParagraph"/>
              <w:spacing w:before="9" w:line="264" w:lineRule="auto"/>
              <w:ind w:left="0" w:right="54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Il taglio e l'effetto che può generarsi a causa del contatto con parti affilate o taglienti ferme o in movimento.</w:t>
            </w:r>
          </w:p>
          <w:p w:rsidR="00C1546A" w:rsidRDefault="00C1546A">
            <w:pPr>
              <w:pStyle w:val="TableParagraph"/>
              <w:spacing w:line="264" w:lineRule="auto"/>
              <w:rPr>
                <w:sz w:val="16"/>
                <w:szCs w:val="16"/>
              </w:rPr>
            </w:pPr>
          </w:p>
          <w:p w:rsidR="00C1546A" w:rsidRDefault="00C1546A">
            <w:pPr>
              <w:pStyle w:val="Corpodeltesto2"/>
            </w:pPr>
            <w:r>
              <w:t>Lo schiacciamento è l'effetto che deriva dal moto relativo di due parti che vengono a contatto o si avvicinano tra di loro qualora parti del corpo (braccia, mani, …) si trovino sulla traiettoria.</w:t>
            </w:r>
          </w:p>
          <w:p w:rsidR="00C1546A" w:rsidRDefault="00C1546A">
            <w:pPr>
              <w:pStyle w:val="TableParagraph"/>
              <w:spacing w:before="4"/>
              <w:ind w:left="0"/>
              <w:rPr>
                <w:rFonts w:ascii="Times New Roman"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 schiacciamento (da intendersi schiacciamento di parti del corpo) a:</w:t>
            </w:r>
          </w:p>
          <w:p w:rsidR="00C1546A" w:rsidRDefault="00C1546A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</w:tabs>
              <w:spacing w:before="2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martelli (manuali)</w:t>
            </w:r>
          </w:p>
          <w:p w:rsidR="00C1546A" w:rsidRDefault="00C1546A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</w:tabs>
              <w:spacing w:before="21"/>
              <w:jc w:val="both"/>
              <w:rPr>
                <w:sz w:val="16"/>
                <w:szCs w:val="16"/>
              </w:rPr>
            </w:pPr>
            <w:r>
              <w:rPr>
                <w:spacing w:val="-3"/>
                <w:sz w:val="16"/>
                <w:szCs w:val="16"/>
              </w:rPr>
              <w:t>pinze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oleodinamiche</w:t>
            </w:r>
          </w:p>
          <w:p w:rsidR="00C1546A" w:rsidRDefault="00C1546A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</w:tabs>
              <w:spacing w:before="21"/>
              <w:jc w:val="both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forbici</w:t>
            </w:r>
          </w:p>
          <w:p w:rsidR="00C1546A" w:rsidRDefault="00C1546A">
            <w:pPr>
              <w:pStyle w:val="TableParagraph"/>
              <w:spacing w:before="8"/>
              <w:ind w:left="0"/>
              <w:rPr>
                <w:rFonts w:ascii="Times New Roman"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before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taglio a:</w:t>
            </w:r>
          </w:p>
          <w:p w:rsidR="00C1546A" w:rsidRDefault="00C1546A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</w:tabs>
              <w:spacing w:before="21"/>
              <w:jc w:val="both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forbici</w:t>
            </w:r>
          </w:p>
          <w:p w:rsidR="00C1546A" w:rsidRDefault="00C1546A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</w:tabs>
              <w:spacing w:before="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coltelli</w:t>
            </w:r>
          </w:p>
          <w:p w:rsidR="00C1546A" w:rsidRDefault="00C1546A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</w:tabs>
              <w:spacing w:before="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lime per ferro o per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legno</w:t>
            </w:r>
          </w:p>
          <w:p w:rsidR="00C1546A" w:rsidRDefault="00C1546A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</w:tabs>
              <w:spacing w:before="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seghe (elettriche,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manuali)</w:t>
            </w:r>
          </w:p>
          <w:p w:rsidR="00C1546A" w:rsidRDefault="00C1546A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</w:tabs>
              <w:spacing w:before="2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taglierina o taglierino</w:t>
            </w:r>
          </w:p>
          <w:p w:rsidR="00C1546A" w:rsidRDefault="00C1546A">
            <w:pPr>
              <w:pStyle w:val="TableParagraph"/>
              <w:tabs>
                <w:tab w:val="left" w:pos="435"/>
              </w:tabs>
              <w:spacing w:before="21"/>
              <w:rPr>
                <w:sz w:val="18"/>
                <w:szCs w:val="18"/>
              </w:rPr>
            </w:pPr>
          </w:p>
        </w:tc>
      </w:tr>
      <w:tr w:rsidR="00C1546A">
        <w:trPr>
          <w:trHeight w:val="400"/>
        </w:trPr>
        <w:tc>
          <w:tcPr>
            <w:tcW w:w="9640" w:type="dxa"/>
            <w:gridSpan w:val="3"/>
            <w:shd w:val="clear" w:color="auto" w:fill="FFCC00"/>
          </w:tcPr>
          <w:p w:rsidR="00C1546A" w:rsidRDefault="00C1546A">
            <w:pPr>
              <w:pStyle w:val="TableParagraph"/>
              <w:spacing w:before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3-SITUAZIONI CRITICHE</w:t>
            </w:r>
          </w:p>
        </w:tc>
      </w:tr>
      <w:tr w:rsidR="00C1546A">
        <w:trPr>
          <w:trHeight w:val="534"/>
        </w:trPr>
        <w:tc>
          <w:tcPr>
            <w:tcW w:w="9640" w:type="dxa"/>
            <w:gridSpan w:val="3"/>
          </w:tcPr>
          <w:p w:rsidR="00C1546A" w:rsidRDefault="00C1546A">
            <w:pPr>
              <w:pStyle w:val="TableParagraph"/>
              <w:spacing w:line="208" w:lineRule="exact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line="208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 ha situazione critica ogni qualvolta si utilizzino gli attrezzi o gli utensili in maniera impropria.</w:t>
            </w:r>
          </w:p>
        </w:tc>
      </w:tr>
      <w:tr w:rsidR="00C1546A">
        <w:trPr>
          <w:trHeight w:val="410"/>
        </w:trPr>
        <w:tc>
          <w:tcPr>
            <w:tcW w:w="9640" w:type="dxa"/>
            <w:gridSpan w:val="3"/>
            <w:shd w:val="clear" w:color="auto" w:fill="FFCC00"/>
          </w:tcPr>
          <w:p w:rsidR="00C1546A" w:rsidRDefault="00C1546A">
            <w:pPr>
              <w:pStyle w:val="TableParagraph"/>
              <w:spacing w:before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4-EVENTI INCIDENTALI POTENZIALI</w:t>
            </w:r>
          </w:p>
        </w:tc>
      </w:tr>
      <w:tr w:rsidR="00C1546A">
        <w:trPr>
          <w:trHeight w:val="1373"/>
        </w:trPr>
        <w:tc>
          <w:tcPr>
            <w:tcW w:w="9640" w:type="dxa"/>
            <w:gridSpan w:val="3"/>
          </w:tcPr>
          <w:p w:rsidR="00C1546A" w:rsidRDefault="00C1546A">
            <w:pPr>
              <w:pStyle w:val="TableParagraph"/>
              <w:spacing w:before="19"/>
              <w:rPr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before="19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Eventi primari:</w:t>
            </w:r>
          </w:p>
          <w:p w:rsidR="00C1546A" w:rsidRDefault="00C1546A">
            <w:pPr>
              <w:pStyle w:val="TableParagraph"/>
              <w:tabs>
                <w:tab w:val="left" w:pos="435"/>
              </w:tabs>
              <w:spacing w:before="21"/>
              <w:rPr>
                <w:rFonts w:ascii="Symbol" w:hAnsi="Symbol" w:cs="Symbol"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21"/>
              <w:rPr>
                <w:rFonts w:ascii="Symbol" w:hAnsi="Symbol" w:cs="Symbol"/>
                <w:sz w:val="16"/>
                <w:szCs w:val="16"/>
              </w:rPr>
            </w:pPr>
            <w:r>
              <w:rPr>
                <w:sz w:val="16"/>
                <w:szCs w:val="16"/>
              </w:rPr>
              <w:t>schiacciamento parti del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corpo (mani)</w:t>
            </w:r>
          </w:p>
          <w:p w:rsidR="00C1546A" w:rsidRDefault="00C1546A">
            <w:pPr>
              <w:pStyle w:val="TableParagraph"/>
              <w:numPr>
                <w:ilvl w:val="0"/>
                <w:numId w:val="10"/>
              </w:numPr>
              <w:tabs>
                <w:tab w:val="left" w:pos="435"/>
              </w:tabs>
              <w:spacing w:before="21"/>
              <w:rPr>
                <w:rFonts w:ascii="Symbol" w:hAnsi="Symbol" w:cs="Symbol"/>
                <w:sz w:val="16"/>
                <w:szCs w:val="16"/>
              </w:rPr>
            </w:pPr>
            <w:r>
              <w:rPr>
                <w:sz w:val="16"/>
                <w:szCs w:val="16"/>
              </w:rPr>
              <w:t>tagli</w:t>
            </w:r>
          </w:p>
          <w:p w:rsidR="00C1546A" w:rsidRDefault="00C1546A">
            <w:pPr>
              <w:pStyle w:val="TableParagraph"/>
              <w:tabs>
                <w:tab w:val="left" w:pos="435"/>
              </w:tabs>
              <w:spacing w:before="21"/>
              <w:ind w:left="0"/>
              <w:rPr>
                <w:rFonts w:ascii="Symbol" w:hAnsi="Symbol" w:cs="Symbol"/>
                <w:sz w:val="18"/>
                <w:szCs w:val="18"/>
              </w:rPr>
            </w:pPr>
          </w:p>
        </w:tc>
      </w:tr>
    </w:tbl>
    <w:p w:rsidR="00C1546A" w:rsidRDefault="00C1546A">
      <w:pPr>
        <w:spacing w:line="20" w:lineRule="exact"/>
        <w:rPr>
          <w:rFonts w:ascii="Times New Roman"/>
          <w:sz w:val="2"/>
          <w:szCs w:val="2"/>
        </w:rPr>
        <w:sectPr w:rsidR="00C1546A">
          <w:headerReference w:type="default" r:id="rId7"/>
          <w:footerReference w:type="default" r:id="rId8"/>
          <w:type w:val="continuous"/>
          <w:pgSz w:w="11900" w:h="16840"/>
          <w:pgMar w:top="1780" w:right="1020" w:bottom="820" w:left="1020" w:header="575" w:footer="631" w:gutter="0"/>
          <w:pgNumType w:start="1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6"/>
      </w:tblGrid>
      <w:tr w:rsidR="00C1546A">
        <w:trPr>
          <w:trHeight w:val="407"/>
        </w:trPr>
        <w:tc>
          <w:tcPr>
            <w:tcW w:w="9706" w:type="dxa"/>
            <w:shd w:val="clear" w:color="auto" w:fill="FFCC00"/>
          </w:tcPr>
          <w:p w:rsidR="00C1546A" w:rsidRDefault="00C1546A">
            <w:pPr>
              <w:pStyle w:val="TableParagraph"/>
              <w:spacing w:before="8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5 -MISURE E PROCEDURE DI PREVENZIONE E PROTEZIONE</w:t>
            </w:r>
          </w:p>
        </w:tc>
      </w:tr>
      <w:tr w:rsidR="00C1546A">
        <w:trPr>
          <w:trHeight w:val="2978"/>
        </w:trPr>
        <w:tc>
          <w:tcPr>
            <w:tcW w:w="9706" w:type="dxa"/>
          </w:tcPr>
          <w:p w:rsidR="00C1546A" w:rsidRDefault="00C1546A">
            <w:pPr>
              <w:pStyle w:val="TableParagraph"/>
              <w:spacing w:line="246" w:lineRule="exact"/>
              <w:rPr>
                <w:rFonts w:ascii="Tahoma" w:hAnsi="Tahoma" w:cs="Tahoma"/>
                <w:i/>
                <w:iCs/>
                <w:sz w:val="16"/>
                <w:szCs w:val="16"/>
                <w:u w:val="single"/>
              </w:rPr>
            </w:pPr>
          </w:p>
          <w:p w:rsidR="00C1546A" w:rsidRDefault="00C1546A">
            <w:pPr>
              <w:pStyle w:val="TableParagraph"/>
              <w:spacing w:line="246" w:lineRule="exact"/>
              <w:rPr>
                <w:rFonts w:ascii="Tahoma" w:hAnsi="Tahoma" w:cs="Tahoma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  <w:u w:val="single"/>
              </w:rPr>
              <w:t>5.1 Prima di iniziare l’attività:</w:t>
            </w:r>
          </w:p>
          <w:p w:rsidR="00C1546A" w:rsidRDefault="00C1546A">
            <w:pPr>
              <w:pStyle w:val="TableParagraph"/>
              <w:spacing w:line="246" w:lineRule="exact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0"/>
                <w:numId w:val="9"/>
              </w:numPr>
              <w:tabs>
                <w:tab w:val="left" w:pos="435"/>
              </w:tabs>
              <w:spacing w:line="242" w:lineRule="auto"/>
              <w:ind w:right="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indossare i necessari dispositivi di protezione individuale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verificandone preventivamente l’integrità e/o lo stato di</w:t>
            </w:r>
            <w:r>
              <w:rPr>
                <w:spacing w:val="-1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efficienza</w:t>
            </w:r>
          </w:p>
          <w:p w:rsidR="00C1546A" w:rsidRDefault="00C1546A">
            <w:pPr>
              <w:pStyle w:val="TableParagraph"/>
              <w:numPr>
                <w:ilvl w:val="0"/>
                <w:numId w:val="9"/>
              </w:numPr>
              <w:tabs>
                <w:tab w:val="left" w:pos="435"/>
              </w:tabs>
              <w:ind w:right="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accertarsi della </w:t>
            </w:r>
            <w:r>
              <w:rPr>
                <w:spacing w:val="-3"/>
                <w:sz w:val="16"/>
                <w:szCs w:val="16"/>
              </w:rPr>
              <w:t xml:space="preserve">presenza </w:t>
            </w:r>
            <w:r>
              <w:rPr>
                <w:sz w:val="16"/>
                <w:szCs w:val="16"/>
              </w:rPr>
              <w:t xml:space="preserve">o predisporre i necessari dispositivi di </w:t>
            </w:r>
            <w:r>
              <w:rPr>
                <w:spacing w:val="-2"/>
                <w:sz w:val="16"/>
                <w:szCs w:val="16"/>
              </w:rPr>
              <w:t xml:space="preserve">emergenza </w:t>
            </w:r>
            <w:r>
              <w:rPr>
                <w:sz w:val="16"/>
                <w:szCs w:val="16"/>
              </w:rPr>
              <w:t xml:space="preserve">facendo riferimento alla </w:t>
            </w:r>
            <w:r>
              <w:rPr>
                <w:spacing w:val="-3"/>
                <w:sz w:val="16"/>
                <w:szCs w:val="16"/>
              </w:rPr>
              <w:t xml:space="preserve">scheda </w:t>
            </w:r>
            <w:r>
              <w:rPr>
                <w:sz w:val="16"/>
                <w:szCs w:val="16"/>
              </w:rPr>
              <w:t>di sicurezza</w:t>
            </w:r>
          </w:p>
          <w:p w:rsidR="00C1546A" w:rsidRDefault="00C1546A">
            <w:pPr>
              <w:pStyle w:val="TableParagraph"/>
              <w:spacing w:before="8"/>
              <w:ind w:left="0"/>
              <w:rPr>
                <w:rFonts w:ascii="Times New Roman"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line="251" w:lineRule="exact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  <w:u w:val="single"/>
              </w:rPr>
              <w:t>5.2 Durante l’attività:</w:t>
            </w:r>
          </w:p>
          <w:p w:rsidR="00C1546A" w:rsidRDefault="00C1546A">
            <w:pPr>
              <w:pStyle w:val="TableParagraph"/>
              <w:numPr>
                <w:ilvl w:val="0"/>
                <w:numId w:val="8"/>
              </w:numPr>
              <w:tabs>
                <w:tab w:val="left" w:pos="435"/>
              </w:tabs>
              <w:spacing w:line="217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maneggiare in maniera propria le forbici</w:t>
            </w:r>
          </w:p>
          <w:p w:rsidR="00C1546A" w:rsidRDefault="00C1546A">
            <w:pPr>
              <w:pStyle w:val="TableParagraph"/>
              <w:spacing w:before="5"/>
              <w:ind w:left="0"/>
              <w:rPr>
                <w:rFonts w:ascii="Times New Roman"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before="1" w:line="252" w:lineRule="exact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sz w:val="16"/>
                <w:szCs w:val="16"/>
                <w:u w:val="single"/>
              </w:rPr>
              <w:t>5.3 Alla chiusura delle attività:</w:t>
            </w:r>
          </w:p>
          <w:p w:rsidR="00C1546A" w:rsidRDefault="00C1546A">
            <w:pPr>
              <w:pStyle w:val="TableParagraph"/>
              <w:numPr>
                <w:ilvl w:val="0"/>
                <w:numId w:val="7"/>
              </w:numPr>
              <w:tabs>
                <w:tab w:val="left" w:pos="435"/>
              </w:tabs>
              <w:spacing w:line="240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riporre le attrezzature in ordine all’interno di appositi cassetti al </w:t>
            </w:r>
            <w:r>
              <w:rPr>
                <w:rFonts w:ascii="Tahoma" w:hAnsi="Tahoma" w:cs="Tahoma"/>
                <w:spacing w:val="-3"/>
                <w:sz w:val="16"/>
                <w:szCs w:val="16"/>
              </w:rPr>
              <w:t xml:space="preserve">fine </w:t>
            </w:r>
            <w:r>
              <w:rPr>
                <w:rFonts w:ascii="Tahoma" w:hAnsi="Tahoma" w:cs="Tahoma"/>
                <w:sz w:val="16"/>
                <w:szCs w:val="16"/>
              </w:rPr>
              <w:t>di mantenere il locale in sicurezza vista la presenza di minori.</w:t>
            </w:r>
          </w:p>
          <w:p w:rsidR="00C1546A" w:rsidRDefault="00C1546A">
            <w:pPr>
              <w:pStyle w:val="TableParagraph"/>
              <w:spacing w:line="216" w:lineRule="exact"/>
              <w:ind w:left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1546A">
        <w:trPr>
          <w:trHeight w:val="407"/>
        </w:trPr>
        <w:tc>
          <w:tcPr>
            <w:tcW w:w="9706" w:type="dxa"/>
            <w:shd w:val="clear" w:color="auto" w:fill="FFCC00"/>
          </w:tcPr>
          <w:p w:rsidR="00C1546A" w:rsidRDefault="00C1546A">
            <w:pPr>
              <w:pStyle w:val="TableParagraph"/>
              <w:spacing w:before="8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6 - DISPOSITIVI DI PROTEZIONE E DI SICUREZZA DA ADOTTARE</w:t>
            </w:r>
          </w:p>
        </w:tc>
      </w:tr>
      <w:tr w:rsidR="00C1546A">
        <w:trPr>
          <w:trHeight w:val="2703"/>
        </w:trPr>
        <w:tc>
          <w:tcPr>
            <w:tcW w:w="9706" w:type="dxa"/>
          </w:tcPr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0"/>
              <w:rPr>
                <w:rFonts w:ascii="Tahoma"/>
                <w:i/>
                <w:iCs/>
                <w:sz w:val="21"/>
                <w:szCs w:val="21"/>
              </w:rPr>
            </w:pPr>
          </w:p>
          <w:p w:rsidR="00C1546A" w:rsidRDefault="00C1546A">
            <w:pPr>
              <w:pStyle w:val="TableParagraph"/>
              <w:numPr>
                <w:ilvl w:val="1"/>
                <w:numId w:val="6"/>
              </w:numPr>
              <w:tabs>
                <w:tab w:val="left" w:pos="416"/>
              </w:tabs>
              <w:spacing w:line="246" w:lineRule="exact"/>
              <w:ind w:hanging="340"/>
              <w:rPr>
                <w:rFonts w:ascii="Tahoma" w:eastAsia="Times New Roman" w:cs="Tahoma"/>
                <w:i/>
                <w:iCs/>
                <w:sz w:val="16"/>
                <w:szCs w:val="16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</w:rPr>
              <w:t>Dispositivi di protezione collettiva</w:t>
            </w: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75"/>
              <w:rPr>
                <w:rFonts w:ascii="Tahoma"/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3"/>
                <w:numId w:val="15"/>
              </w:numPr>
              <w:tabs>
                <w:tab w:val="left" w:pos="1494"/>
              </w:tabs>
              <w:ind w:right="507"/>
              <w:jc w:val="both"/>
              <w:rPr>
                <w:sz w:val="16"/>
                <w:szCs w:val="16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l’illuminazione deve essere adeguata sia al tipo di attività intesa come lavorazione di piccole, medie e grandi pezzature, sia all’ambiente circostante tenendo conto della natura e dello stato delle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superfici;</w:t>
            </w:r>
          </w:p>
          <w:p w:rsidR="00C1546A" w:rsidRDefault="00C1546A">
            <w:pPr>
              <w:pStyle w:val="Corpotesto"/>
              <w:spacing w:before="2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22"/>
              </w:tabs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miglioramento del luogo di</w:t>
            </w:r>
            <w:r>
              <w:rPr>
                <w:i/>
                <w:iCs/>
                <w:spacing w:val="-5"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lavoro:</w:t>
            </w:r>
          </w:p>
          <w:p w:rsidR="00C1546A" w:rsidRDefault="00C1546A">
            <w:pPr>
              <w:pStyle w:val="Corpotesto"/>
              <w:spacing w:before="8"/>
              <w:rPr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3"/>
                <w:numId w:val="15"/>
              </w:numPr>
              <w:tabs>
                <w:tab w:val="left" w:pos="1494"/>
              </w:tabs>
              <w:ind w:right="50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postazioni di lavoro devono essere progettate in modo da realizzare uno spazio libero, agevole e sicuro per lo spostamento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dell’operatore;</w:t>
            </w:r>
          </w:p>
          <w:p w:rsidR="00C1546A" w:rsidRDefault="00C1546A">
            <w:pPr>
              <w:pStyle w:val="Corpotesto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3"/>
                <w:numId w:val="15"/>
              </w:numPr>
              <w:tabs>
                <w:tab w:val="left" w:pos="1494"/>
              </w:tabs>
              <w:ind w:right="50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superficie del banco di lavoro deve avere una ampiezza sufficiente a movimentare e contenere il taglio;</w:t>
            </w:r>
          </w:p>
          <w:p w:rsidR="00C1546A" w:rsidRDefault="00C1546A">
            <w:pPr>
              <w:pStyle w:val="Corpotesto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3"/>
                <w:numId w:val="15"/>
              </w:numPr>
              <w:tabs>
                <w:tab w:val="left" w:pos="1494"/>
              </w:tabs>
              <w:ind w:right="50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postazioni di lavoro devono essere dotate di adatte cassetti e custodie per porre al termine del taglio le forbici lavate e pulite;</w:t>
            </w:r>
          </w:p>
          <w:p w:rsidR="00C1546A" w:rsidRDefault="00C1546A">
            <w:pPr>
              <w:pStyle w:val="Corpotesto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3"/>
                <w:numId w:val="15"/>
              </w:numPr>
              <w:tabs>
                <w:tab w:val="left" w:pos="1494"/>
              </w:tabs>
              <w:ind w:right="50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postazioni di lavoro devono essere realizzate in modo da non presentare interferenze con le zone di passaggio per le persone, e qualsiasi evento che crei distrazione improvvisa o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continua;</w:t>
            </w:r>
          </w:p>
          <w:p w:rsidR="00C1546A" w:rsidRDefault="00C1546A">
            <w:pPr>
              <w:pStyle w:val="Corpotesto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3"/>
                <w:numId w:val="15"/>
              </w:numPr>
              <w:tabs>
                <w:tab w:val="left" w:pos="1494"/>
              </w:tabs>
              <w:ind w:right="50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superficie della pavimentazione non deve essere scivolosa sia per proprietà intrinseche del materiale con cui è realizzata, sia per la presenza di materiale derivante dalle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lavorazioni;</w:t>
            </w:r>
          </w:p>
          <w:p w:rsidR="00C1546A" w:rsidRDefault="00C1546A">
            <w:pPr>
              <w:pStyle w:val="Corpotesto"/>
              <w:rPr>
                <w:sz w:val="18"/>
                <w:szCs w:val="18"/>
              </w:rPr>
            </w:pP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>
              <w:rPr>
                <w:sz w:val="16"/>
                <w:szCs w:val="16"/>
              </w:rPr>
              <w:t>-     la pavimentazione non deve essere ineguale onde evitare rischi di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inciampo</w:t>
            </w:r>
            <w:r>
              <w:rPr>
                <w:sz w:val="18"/>
                <w:szCs w:val="18"/>
              </w:rPr>
              <w:t>.</w:t>
            </w:r>
          </w:p>
          <w:p w:rsidR="00C1546A" w:rsidRDefault="00C1546A">
            <w:pPr>
              <w:pStyle w:val="Paragrafoelenco"/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1"/>
                <w:numId w:val="6"/>
              </w:numPr>
              <w:tabs>
                <w:tab w:val="left" w:pos="416"/>
              </w:tabs>
              <w:spacing w:line="246" w:lineRule="exact"/>
              <w:ind w:hanging="557"/>
              <w:rPr>
                <w:rFonts w:eastAsia="Arial Unicode MS"/>
                <w:sz w:val="16"/>
                <w:szCs w:val="16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Danni all</w:t>
            </w:r>
            <w:r>
              <w:rPr>
                <w:rFonts w:ascii="Tahoma" w:eastAsia="Times New Roman"/>
                <w:i/>
                <w:iCs/>
                <w:sz w:val="16"/>
                <w:szCs w:val="16"/>
                <w:u w:val="single"/>
              </w:rPr>
              <w:t>’</w:t>
            </w: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operatore volontario</w:t>
            </w: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rPr>
                <w:rFonts w:eastAsia="Arial Unicode MS"/>
                <w:sz w:val="16"/>
                <w:szCs w:val="16"/>
              </w:rPr>
            </w:pPr>
          </w:p>
          <w:p w:rsidR="00C1546A" w:rsidRDefault="00C1546A">
            <w:pPr>
              <w:pStyle w:val="Corpotesto"/>
              <w:spacing w:before="9"/>
              <w:ind w:left="142"/>
              <w:rPr>
                <w:color w:val="8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Fattore di rischio  - </w:t>
            </w:r>
            <w:r>
              <w:rPr>
                <w:b/>
                <w:bCs/>
                <w:color w:val="800000"/>
                <w:sz w:val="16"/>
                <w:szCs w:val="16"/>
                <w:u w:val="single"/>
              </w:rPr>
              <w:t>Sovraccarico biomeccanico degli arti superiori</w:t>
            </w:r>
          </w:p>
          <w:p w:rsidR="00C1546A" w:rsidRDefault="00C1546A">
            <w:pPr>
              <w:pStyle w:val="Corpotesto"/>
              <w:spacing w:before="9"/>
              <w:rPr>
                <w:b/>
                <w:bCs/>
                <w:sz w:val="16"/>
                <w:szCs w:val="16"/>
              </w:rPr>
            </w:pPr>
          </w:p>
          <w:p w:rsidR="00C1546A" w:rsidRDefault="00C1546A">
            <w:pPr>
              <w:pStyle w:val="Corpotesto"/>
              <w:ind w:left="8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danno derivante da taglio può essere così classificato:</w:t>
            </w:r>
          </w:p>
          <w:p w:rsidR="00C1546A" w:rsidRDefault="00C1546A">
            <w:pPr>
              <w:pStyle w:val="Corpotesto"/>
              <w:spacing w:before="1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0"/>
                <w:numId w:val="16"/>
              </w:numPr>
              <w:tabs>
                <w:tab w:val="left" w:pos="1161"/>
                <w:tab w:val="left" w:pos="2367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leggero </w:t>
            </w:r>
            <w:r>
              <w:rPr>
                <w:spacing w:val="5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ab/>
              <w:t>totalmente reversibile senza interruzione dell’attività lavorativa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apprezzabile;</w:t>
            </w:r>
          </w:p>
          <w:p w:rsidR="00C1546A" w:rsidRDefault="00C1546A">
            <w:pPr>
              <w:pStyle w:val="Paragrafoelenco"/>
              <w:numPr>
                <w:ilvl w:val="0"/>
                <w:numId w:val="16"/>
              </w:numPr>
              <w:tabs>
                <w:tab w:val="left" w:pos="1161"/>
                <w:tab w:val="left" w:pos="2373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moderato:</w:t>
            </w:r>
            <w:r>
              <w:rPr>
                <w:sz w:val="16"/>
                <w:szCs w:val="16"/>
              </w:rPr>
              <w:tab/>
              <w:t>reversibile, ma con interruzione dell’attività lavorativa minore di tre</w:t>
            </w:r>
            <w:r>
              <w:rPr>
                <w:spacing w:val="-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giorni;</w:t>
            </w:r>
          </w:p>
          <w:p w:rsidR="00C1546A" w:rsidRDefault="00C1546A">
            <w:pPr>
              <w:pStyle w:val="Paragrafoelenco"/>
              <w:numPr>
                <w:ilvl w:val="0"/>
                <w:numId w:val="16"/>
              </w:numPr>
              <w:tabs>
                <w:tab w:val="left" w:pos="1226"/>
                <w:tab w:val="left" w:pos="2110"/>
                <w:tab w:val="left" w:pos="2386"/>
              </w:tabs>
              <w:ind w:right="50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serio</w:t>
            </w:r>
            <w:r>
              <w:rPr>
                <w:sz w:val="16"/>
                <w:szCs w:val="16"/>
              </w:rPr>
              <w:tab/>
              <w:t>:</w:t>
            </w:r>
            <w:r>
              <w:rPr>
                <w:sz w:val="16"/>
                <w:szCs w:val="16"/>
              </w:rPr>
              <w:tab/>
              <w:t>reversibile o irreversibile, interruzione dell’attività lavorativa maggiore di tre giorni;</w:t>
            </w:r>
          </w:p>
          <w:p w:rsidR="00C1546A" w:rsidRDefault="00C1546A">
            <w:pPr>
              <w:pStyle w:val="Paragrafoelenco"/>
              <w:numPr>
                <w:ilvl w:val="0"/>
                <w:numId w:val="16"/>
              </w:numPr>
              <w:tabs>
                <w:tab w:val="left" w:pos="1161"/>
                <w:tab w:val="left" w:pos="2053"/>
                <w:tab w:val="left" w:pos="2359"/>
              </w:tabs>
              <w:rPr>
                <w:rFonts w:ascii="Tahoma"/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fatale</w:t>
            </w:r>
            <w:r>
              <w:rPr>
                <w:sz w:val="16"/>
                <w:szCs w:val="16"/>
              </w:rPr>
              <w:tab/>
              <w:t>:</w:t>
            </w:r>
            <w:r>
              <w:rPr>
                <w:sz w:val="16"/>
                <w:szCs w:val="16"/>
              </w:rPr>
              <w:tab/>
              <w:t>perdita della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vita.</w:t>
            </w:r>
          </w:p>
          <w:p w:rsidR="00C1546A" w:rsidRDefault="00C1546A">
            <w:pPr>
              <w:pStyle w:val="Paragrafoelenco"/>
              <w:tabs>
                <w:tab w:val="left" w:pos="1161"/>
                <w:tab w:val="left" w:pos="2053"/>
                <w:tab w:val="left" w:pos="2359"/>
              </w:tabs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tabs>
                <w:tab w:val="left" w:pos="1161"/>
                <w:tab w:val="left" w:pos="2053"/>
                <w:tab w:val="left" w:pos="2359"/>
              </w:tabs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tabs>
                <w:tab w:val="left" w:pos="1161"/>
                <w:tab w:val="left" w:pos="2053"/>
                <w:tab w:val="left" w:pos="2359"/>
              </w:tabs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tabs>
                <w:tab w:val="left" w:pos="1161"/>
                <w:tab w:val="left" w:pos="2053"/>
                <w:tab w:val="left" w:pos="2359"/>
              </w:tabs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tabs>
                <w:tab w:val="left" w:pos="1161"/>
                <w:tab w:val="left" w:pos="2053"/>
                <w:tab w:val="left" w:pos="2359"/>
              </w:tabs>
              <w:rPr>
                <w:rFonts w:ascii="Tahoma"/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Fattori di rischio –</w:t>
            </w:r>
          </w:p>
          <w:p w:rsidR="00C1546A" w:rsidRDefault="00C1546A">
            <w:pPr>
              <w:pStyle w:val="TableParagraph"/>
              <w:numPr>
                <w:ilvl w:val="3"/>
                <w:numId w:val="15"/>
              </w:numPr>
              <w:tabs>
                <w:tab w:val="left" w:pos="416"/>
              </w:tabs>
              <w:spacing w:line="246" w:lineRule="exact"/>
              <w:ind w:left="1134" w:hanging="42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Frequenza: il compito in esame comporta l’effettuazione di movimenti rapidi e costanti  (azioni tecniche dinamiche) dell’arto dx, ma con possibilità di brevi interruzioni: la frequenza di azione è però irregolare. Stereotipia di grado elevato a carico di entrambi gli arti. </w:t>
            </w: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709"/>
              <w:jc w:val="both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3"/>
                <w:numId w:val="15"/>
              </w:numPr>
              <w:tabs>
                <w:tab w:val="left" w:pos="416"/>
              </w:tabs>
              <w:spacing w:line="246" w:lineRule="exact"/>
              <w:ind w:left="1134" w:hanging="42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Forza: il compito non richiede uso di forza.</w:t>
            </w: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0"/>
              <w:jc w:val="both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3"/>
                <w:numId w:val="15"/>
              </w:numPr>
              <w:tabs>
                <w:tab w:val="left" w:pos="416"/>
              </w:tabs>
              <w:spacing w:line="246" w:lineRule="exact"/>
              <w:ind w:left="1134" w:right="142" w:hanging="42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Posture: mantenimento degli arti superiori sollevati e mantenuti senza appoggio quasi ad altezza spalle per quasi la metà del tempo. Il polso sx è in postura incongrua (deviazione radio-ulnare) pressoché per l’intera durata del ciclo. Mani dx e sx in pinch, rispettivamente per oltre la metà e per la totalità del tempo di ciclo. </w:t>
            </w: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jc w:val="both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3"/>
                <w:numId w:val="15"/>
              </w:numPr>
              <w:tabs>
                <w:tab w:val="left" w:pos="1134"/>
              </w:tabs>
              <w:spacing w:line="246" w:lineRule="exact"/>
              <w:ind w:left="1134" w:hanging="425"/>
              <w:jc w:val="both"/>
              <w:rPr>
                <w:rFonts w:ascii="Tahoma"/>
                <w:i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Fattori complementari: assenti</w:t>
            </w: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0"/>
              <w:rPr>
                <w:rFonts w:ascii="Tahoma"/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1"/>
                <w:numId w:val="6"/>
              </w:numPr>
              <w:tabs>
                <w:tab w:val="left" w:pos="416"/>
              </w:tabs>
              <w:spacing w:line="246" w:lineRule="exact"/>
              <w:ind w:hanging="273"/>
              <w:rPr>
                <w:rFonts w:ascii="Tahoma"/>
                <w:i/>
                <w:iCs/>
                <w:sz w:val="16"/>
                <w:szCs w:val="16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Dispositivi di protezione</w:t>
            </w:r>
            <w:r>
              <w:rPr>
                <w:rFonts w:ascii="Tahoma" w:eastAsia="Times New Roman" w:cs="Tahoma"/>
                <w:i/>
                <w:iCs/>
                <w:spacing w:val="-9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individuale</w:t>
            </w: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0"/>
              <w:rPr>
                <w:rFonts w:ascii="Tahoma"/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line="212" w:lineRule="exact"/>
              <w:ind w:lef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Sulla base della valutazione del rischio:</w:t>
            </w:r>
          </w:p>
          <w:p w:rsidR="00C1546A" w:rsidRDefault="00C1546A">
            <w:pPr>
              <w:pStyle w:val="TableParagraph"/>
              <w:spacing w:line="212" w:lineRule="exact"/>
              <w:rPr>
                <w:sz w:val="16"/>
                <w:szCs w:val="16"/>
              </w:rPr>
            </w:pPr>
          </w:p>
          <w:p w:rsidR="00C1546A" w:rsidRDefault="00C1546A">
            <w:pPr>
              <w:pStyle w:val="Corpotesto"/>
              <w:ind w:left="800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Dopo aver verificato la presenza di efficaci protezioni collettive e valutato i conseguenti rischi residui, si effettua la scelta di idonei dispositivi di protezione individuale per eliminare o ridurre ulteriormente i rischi residui.</w:t>
            </w:r>
          </w:p>
          <w:p w:rsidR="00C1546A" w:rsidRDefault="00C1546A">
            <w:pPr>
              <w:pStyle w:val="Corpotesto"/>
              <w:rPr>
                <w:sz w:val="16"/>
                <w:szCs w:val="16"/>
              </w:rPr>
            </w:pPr>
          </w:p>
          <w:p w:rsidR="00C1546A" w:rsidRDefault="00C1546A">
            <w:pPr>
              <w:pStyle w:val="Corpotesto"/>
              <w:ind w:left="8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informazioni che è necessario conoscere riguardano le seguenti aree:</w:t>
            </w:r>
          </w:p>
          <w:p w:rsidR="00C1546A" w:rsidRDefault="00C1546A">
            <w:pPr>
              <w:pStyle w:val="Corpotesto"/>
              <w:spacing w:before="1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tipo di attività e fasi di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lavorazione;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modalità di esecuzione dell’attività relative all’attrezzatura da taglio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impiegate forbici;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del corpo interessate da possibili colpi delle forbici;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modalità degli incidenti accaduti in precedenza e gravità dei danni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subiti.</w:t>
            </w:r>
          </w:p>
          <w:p w:rsidR="00C1546A" w:rsidRDefault="00C1546A">
            <w:pPr>
              <w:pStyle w:val="Corpotesto"/>
              <w:spacing w:before="9"/>
              <w:rPr>
                <w:sz w:val="16"/>
                <w:szCs w:val="16"/>
              </w:rPr>
            </w:pPr>
          </w:p>
          <w:p w:rsidR="00C1546A" w:rsidRDefault="00C1546A">
            <w:pPr>
              <w:pStyle w:val="Corpotesto"/>
              <w:ind w:left="8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informazioni di cui sopra devono permettere di identificare:</w:t>
            </w:r>
          </w:p>
          <w:p w:rsidR="00C1546A" w:rsidRDefault="00C1546A">
            <w:pPr>
              <w:pStyle w:val="Corpotesto"/>
              <w:spacing w:before="1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tipologia delle forbici 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movimenti che vengono effettuati durante le operazioni di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taglio;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posizione del pezzo in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lavorazione;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dimensione e la consistenza del pezzo in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lavorazione;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forza da esercitare con la forbice per tagliare 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zone del corpo da proteggere;</w:t>
            </w:r>
          </w:p>
          <w:p w:rsidR="00C1546A" w:rsidRDefault="00C1546A">
            <w:pPr>
              <w:pStyle w:val="Paragrafoelenco"/>
              <w:numPr>
                <w:ilvl w:val="2"/>
                <w:numId w:val="15"/>
              </w:numPr>
              <w:tabs>
                <w:tab w:val="left" w:pos="1161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severità dei danni che possono derivare dai rischi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residui.</w:t>
            </w:r>
          </w:p>
          <w:p w:rsidR="00C1546A" w:rsidRDefault="00C1546A">
            <w:pPr>
              <w:pStyle w:val="Paragrafoelenco"/>
              <w:tabs>
                <w:tab w:val="left" w:pos="1161"/>
              </w:tabs>
              <w:spacing w:line="293" w:lineRule="exact"/>
              <w:ind w:left="773"/>
              <w:rPr>
                <w:sz w:val="16"/>
                <w:szCs w:val="16"/>
              </w:rPr>
            </w:pPr>
          </w:p>
          <w:p w:rsidR="00C1546A" w:rsidRDefault="00C1546A">
            <w:pPr>
              <w:pStyle w:val="Corpotesto"/>
              <w:ind w:left="59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Gli indumenti protettivi contro tagli da forbici , sono del tipo che assicurano la:</w:t>
            </w:r>
          </w:p>
          <w:p w:rsidR="00C1546A" w:rsidRDefault="00C1546A">
            <w:pPr>
              <w:pStyle w:val="Paragrafoelenco"/>
              <w:tabs>
                <w:tab w:val="left" w:pos="1134"/>
              </w:tabs>
              <w:spacing w:before="1" w:line="293" w:lineRule="exact"/>
              <w:rPr>
                <w:sz w:val="16"/>
                <w:szCs w:val="16"/>
              </w:rPr>
            </w:pPr>
          </w:p>
          <w:p w:rsidR="00C1546A" w:rsidRDefault="00C1546A">
            <w:pPr>
              <w:pStyle w:val="Paragrafoelenco"/>
              <w:numPr>
                <w:ilvl w:val="0"/>
                <w:numId w:val="17"/>
              </w:numPr>
              <w:tabs>
                <w:tab w:val="left" w:pos="1134"/>
              </w:tabs>
              <w:spacing w:line="29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protezione degli arti superiori e delle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mani.</w:t>
            </w:r>
          </w:p>
          <w:p w:rsidR="00C1546A" w:rsidRDefault="00C1546A">
            <w:pPr>
              <w:pStyle w:val="Corpotesto"/>
              <w:spacing w:before="9"/>
              <w:rPr>
                <w:sz w:val="16"/>
                <w:szCs w:val="16"/>
              </w:rPr>
            </w:pPr>
          </w:p>
          <w:p w:rsidR="00C1546A" w:rsidRDefault="00C1546A">
            <w:pPr>
              <w:pStyle w:val="Corpotesto"/>
              <w:ind w:left="659" w:right="284" w:hanging="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Tali indumenti, ai sensi del decreto legislativo 475/92 (e successive modifiche) che recepisce la direttiva europea 81/686/CEE, sono classificati di 2</w:t>
            </w:r>
            <w:r>
              <w:rPr>
                <w:sz w:val="16"/>
                <w:szCs w:val="16"/>
                <w:vertAlign w:val="superscript"/>
              </w:rPr>
              <w:t>a</w:t>
            </w:r>
            <w:r>
              <w:rPr>
                <w:sz w:val="16"/>
                <w:szCs w:val="16"/>
              </w:rPr>
              <w:t xml:space="preserve"> categoria gli indumenti protettivi degli arti superiori e delle mani.</w:t>
            </w:r>
          </w:p>
          <w:p w:rsidR="00C1546A" w:rsidRDefault="00C1546A">
            <w:pPr>
              <w:pStyle w:val="TableParagraph"/>
              <w:spacing w:line="212" w:lineRule="exact"/>
              <w:ind w:left="0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before="2" w:line="214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Protezione delle mani:</w:t>
            </w:r>
          </w:p>
          <w:p w:rsidR="00C1546A" w:rsidRDefault="00C1546A">
            <w:pPr>
              <w:pStyle w:val="TableParagraph"/>
              <w:numPr>
                <w:ilvl w:val="2"/>
                <w:numId w:val="6"/>
              </w:numPr>
              <w:tabs>
                <w:tab w:val="left" w:pos="856"/>
              </w:tabs>
              <w:spacing w:line="242" w:lineRule="auto"/>
              <w:ind w:right="506" w:hanging="2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Guanti antitaglio (Rif. Manuale DPI - mG.2 o mX.4) </w:t>
            </w:r>
          </w:p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ind w:left="0"/>
              <w:rPr>
                <w:rFonts w:ascii="Tahoma"/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1"/>
                <w:numId w:val="6"/>
              </w:numPr>
              <w:tabs>
                <w:tab w:val="left" w:pos="416"/>
              </w:tabs>
              <w:spacing w:line="246" w:lineRule="exact"/>
              <w:ind w:hanging="340"/>
              <w:rPr>
                <w:rFonts w:ascii="Tahoma"/>
                <w:i/>
                <w:iCs/>
                <w:sz w:val="16"/>
                <w:szCs w:val="16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Dispositivi di</w:t>
            </w:r>
            <w:r>
              <w:rPr>
                <w:rFonts w:ascii="Tahoma" w:eastAsia="Times New Roman" w:cs="Tahoma"/>
                <w:i/>
                <w:iCs/>
                <w:spacing w:val="-6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sicurezza</w:t>
            </w:r>
          </w:p>
          <w:p w:rsidR="00C1546A" w:rsidRDefault="00C1546A">
            <w:pPr>
              <w:pStyle w:val="TableParagraph"/>
              <w:numPr>
                <w:ilvl w:val="3"/>
                <w:numId w:val="15"/>
              </w:numPr>
              <w:spacing w:line="212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NESSUNO </w:t>
            </w:r>
          </w:p>
          <w:p w:rsidR="00C1546A" w:rsidRDefault="00C1546A">
            <w:pPr>
              <w:pStyle w:val="TableParagraph"/>
              <w:spacing w:line="212" w:lineRule="exact"/>
              <w:ind w:left="0"/>
              <w:rPr>
                <w:sz w:val="18"/>
                <w:szCs w:val="18"/>
              </w:rPr>
            </w:pPr>
          </w:p>
          <w:p w:rsidR="00C1546A" w:rsidRDefault="00C1546A">
            <w:pPr>
              <w:pStyle w:val="TableParagraph"/>
              <w:spacing w:line="212" w:lineRule="exact"/>
              <w:ind w:left="0"/>
              <w:rPr>
                <w:sz w:val="18"/>
                <w:szCs w:val="18"/>
              </w:rPr>
            </w:pPr>
          </w:p>
        </w:tc>
      </w:tr>
      <w:tr w:rsidR="00C1546A">
        <w:trPr>
          <w:trHeight w:val="398"/>
        </w:trPr>
        <w:tc>
          <w:tcPr>
            <w:tcW w:w="9706" w:type="dxa"/>
            <w:shd w:val="clear" w:color="auto" w:fill="FFCC00"/>
          </w:tcPr>
          <w:p w:rsidR="00C1546A" w:rsidRDefault="00C1546A">
            <w:pPr>
              <w:pStyle w:val="TableParagraph"/>
              <w:spacing w:before="8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7 - RIFERIMENTI</w:t>
            </w:r>
          </w:p>
        </w:tc>
      </w:tr>
      <w:tr w:rsidR="00C1546A">
        <w:trPr>
          <w:trHeight w:val="1358"/>
        </w:trPr>
        <w:tc>
          <w:tcPr>
            <w:tcW w:w="9706" w:type="dxa"/>
          </w:tcPr>
          <w:p w:rsidR="00C1546A" w:rsidRDefault="00C1546A">
            <w:pPr>
              <w:pStyle w:val="TableParagraph"/>
              <w:spacing w:line="217" w:lineRule="exact"/>
              <w:ind w:left="0"/>
              <w:rPr>
                <w:sz w:val="18"/>
                <w:szCs w:val="18"/>
              </w:rPr>
            </w:pPr>
          </w:p>
          <w:p w:rsidR="00C1546A" w:rsidRDefault="00C1546A">
            <w:pPr>
              <w:pStyle w:val="TableParagraph"/>
              <w:numPr>
                <w:ilvl w:val="1"/>
                <w:numId w:val="5"/>
              </w:numPr>
              <w:tabs>
                <w:tab w:val="left" w:pos="416"/>
              </w:tabs>
              <w:spacing w:line="246" w:lineRule="exact"/>
              <w:ind w:hanging="340"/>
              <w:rPr>
                <w:rFonts w:ascii="Tahoma"/>
                <w:i/>
                <w:iCs/>
                <w:sz w:val="16"/>
                <w:szCs w:val="16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 xml:space="preserve">Normative </w:t>
            </w:r>
            <w:r>
              <w:rPr>
                <w:rFonts w:ascii="Tahoma" w:eastAsia="Times New Roman" w:cs="Tahoma"/>
                <w:i/>
                <w:iCs/>
                <w:spacing w:val="-6"/>
                <w:sz w:val="16"/>
                <w:szCs w:val="16"/>
                <w:u w:val="single"/>
              </w:rPr>
              <w:t>di</w:t>
            </w:r>
            <w:r>
              <w:rPr>
                <w:rFonts w:ascii="Tahoma" w:eastAsia="Times New Roman" w:cs="Tahoma"/>
                <w:i/>
                <w:iCs/>
                <w:spacing w:val="-5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riferimento</w:t>
            </w:r>
          </w:p>
          <w:p w:rsidR="00C1546A" w:rsidRDefault="00C1546A">
            <w:pPr>
              <w:pStyle w:val="TableParagraph"/>
              <w:numPr>
                <w:ilvl w:val="0"/>
                <w:numId w:val="4"/>
              </w:numPr>
              <w:tabs>
                <w:tab w:val="left" w:pos="435"/>
              </w:tabs>
              <w:spacing w:line="212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D.Lgs. </w:t>
            </w:r>
            <w:r>
              <w:rPr>
                <w:spacing w:val="-3"/>
                <w:sz w:val="16"/>
                <w:szCs w:val="16"/>
                <w:lang w:val="de-DE"/>
              </w:rPr>
              <w:t>81/08/</w:t>
            </w:r>
          </w:p>
          <w:p w:rsidR="00C1546A" w:rsidRDefault="00C1546A">
            <w:pPr>
              <w:pStyle w:val="TableParagraph"/>
              <w:tabs>
                <w:tab w:val="left" w:pos="435"/>
              </w:tabs>
              <w:spacing w:line="246" w:lineRule="exact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      DPR. 545/55</w:t>
            </w:r>
          </w:p>
          <w:p w:rsidR="00C1546A" w:rsidRDefault="00C1546A">
            <w:pPr>
              <w:pStyle w:val="TableParagraph"/>
              <w:tabs>
                <w:tab w:val="left" w:pos="435"/>
              </w:tabs>
              <w:spacing w:line="246" w:lineRule="exact"/>
              <w:ind w:left="0"/>
              <w:rPr>
                <w:sz w:val="18"/>
                <w:szCs w:val="18"/>
                <w:lang w:val="de-DE"/>
              </w:rPr>
            </w:pPr>
          </w:p>
        </w:tc>
      </w:tr>
      <w:tr w:rsidR="00C1546A">
        <w:trPr>
          <w:trHeight w:val="398"/>
        </w:trPr>
        <w:tc>
          <w:tcPr>
            <w:tcW w:w="9706" w:type="dxa"/>
            <w:shd w:val="clear" w:color="auto" w:fill="FFCC00"/>
          </w:tcPr>
          <w:p w:rsidR="00C1546A" w:rsidRDefault="00C1546A">
            <w:pPr>
              <w:pStyle w:val="TableParagraph"/>
              <w:numPr>
                <w:ilvl w:val="0"/>
                <w:numId w:val="5"/>
              </w:numPr>
              <w:spacing w:before="8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RACCOMANDAZIONI DIVIETI E INCOMPATIBILITÀ</w:t>
            </w:r>
          </w:p>
        </w:tc>
      </w:tr>
      <w:tr w:rsidR="00C1546A">
        <w:trPr>
          <w:trHeight w:val="2097"/>
        </w:trPr>
        <w:tc>
          <w:tcPr>
            <w:tcW w:w="9706" w:type="dxa"/>
          </w:tcPr>
          <w:p w:rsidR="00C1546A" w:rsidRDefault="00C1546A">
            <w:pPr>
              <w:pStyle w:val="TableParagraph"/>
              <w:tabs>
                <w:tab w:val="left" w:pos="416"/>
              </w:tabs>
              <w:spacing w:line="246" w:lineRule="exact"/>
              <w:rPr>
                <w:rFonts w:ascii="Tahoma"/>
                <w:i/>
                <w:iCs/>
                <w:sz w:val="21"/>
                <w:szCs w:val="21"/>
              </w:rPr>
            </w:pPr>
          </w:p>
          <w:p w:rsidR="00C1546A" w:rsidRDefault="00C1546A">
            <w:pPr>
              <w:pStyle w:val="TableParagraph"/>
              <w:numPr>
                <w:ilvl w:val="1"/>
                <w:numId w:val="3"/>
              </w:numPr>
              <w:tabs>
                <w:tab w:val="left" w:pos="416"/>
              </w:tabs>
              <w:spacing w:line="246" w:lineRule="exact"/>
              <w:ind w:hanging="340"/>
              <w:rPr>
                <w:rFonts w:ascii="Tahoma"/>
                <w:i/>
                <w:iCs/>
                <w:sz w:val="16"/>
                <w:szCs w:val="16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Raccomandazioni</w:t>
            </w:r>
          </w:p>
          <w:p w:rsidR="00C1546A" w:rsidRDefault="00C1546A">
            <w:pPr>
              <w:pStyle w:val="TableParagraph"/>
              <w:spacing w:line="212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1546A" w:rsidRDefault="00C1546A">
            <w:pPr>
              <w:pStyle w:val="Corpodeltesto2"/>
              <w:ind w:left="142" w:right="14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Un’attenta e precisa affilatura (per mantenere il cosidetto “filo tagliente”) è il perfetto funzionamento della forbice, il frequente utilizzo  può portare ad una riduzione della sua efficienza e sicurezza. </w:t>
            </w:r>
          </w:p>
          <w:p w:rsidR="00C1546A" w:rsidRDefault="00C1546A">
            <w:pPr>
              <w:pStyle w:val="Corpodeltesto2"/>
              <w:ind w:left="142" w:right="142"/>
              <w:rPr>
                <w:b w:val="0"/>
                <w:bCs w:val="0"/>
              </w:rPr>
            </w:pPr>
          </w:p>
          <w:p w:rsidR="00C1546A" w:rsidRDefault="00C1546A">
            <w:pPr>
              <w:widowControl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 termine delle operazioni , riponete sempre la forbice in dotazione in un luogo asciutto e sicuro: la confezione nella quale è stata consegnata è la perfetta collocazione per garantire un’adeguata sicurezza.</w:t>
            </w:r>
          </w:p>
          <w:p w:rsidR="00C1546A" w:rsidRDefault="00C1546A">
            <w:pPr>
              <w:pStyle w:val="Corpodeltesto2"/>
              <w:ind w:left="142" w:right="142"/>
              <w:rPr>
                <w:b w:val="0"/>
                <w:bCs w:val="0"/>
              </w:rPr>
            </w:pPr>
          </w:p>
          <w:p w:rsidR="00C1546A" w:rsidRDefault="00C1546A">
            <w:pPr>
              <w:pStyle w:val="Corpodeltesto2"/>
              <w:ind w:left="142" w:right="14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La forbice essendo un’attrezzatura di lavoro in continuo a contatto con polvere, residui organici e sporcizia in generale, l termine del suo utilizzo  dovrà essere effettuata una pulizia accurata delle lame e dei loro bordi dovrà essere pulita ed asciugata perfettamente eliminando i residui con un panno morbido privo di lanugine, per garantire una igiene sicura.</w:t>
            </w:r>
          </w:p>
          <w:p w:rsidR="00C1546A" w:rsidRDefault="00C1546A">
            <w:pPr>
              <w:widowControl/>
              <w:adjustRightInd w:val="0"/>
              <w:ind w:left="142" w:right="142"/>
              <w:jc w:val="both"/>
              <w:rPr>
                <w:sz w:val="16"/>
                <w:szCs w:val="16"/>
              </w:rPr>
            </w:pPr>
          </w:p>
          <w:p w:rsidR="00C1546A" w:rsidRDefault="00C1546A">
            <w:pPr>
              <w:pStyle w:val="Corpodeltesto2"/>
              <w:ind w:left="142" w:right="14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La  regolare pulizia e lubrificazione della forbice la proteggerà dalla minaccia della ruggine e dal deterioramento chimico causato dal contatto con umidità e batteri residui organici,  per usi professionali è richiesto l’utilizzo di liquidi disinfettanti e/o sterilizzanti di altissima qualità. Per mantenere perfettamente efficiente il movimento di chiusura della forbice, e quindi una maggiore sicurezza nell’uso  è consigliabile una frequente lubrificazione della zona di snodo tra i due piani interni delle lame. </w:t>
            </w:r>
          </w:p>
          <w:p w:rsidR="00C1546A" w:rsidRDefault="00C1546A">
            <w:pPr>
              <w:widowControl/>
              <w:adjustRightInd w:val="0"/>
              <w:ind w:left="142" w:right="142"/>
              <w:rPr>
                <w:sz w:val="16"/>
                <w:szCs w:val="16"/>
              </w:rPr>
            </w:pPr>
          </w:p>
          <w:p w:rsidR="00C1546A" w:rsidRDefault="00C1546A">
            <w:pPr>
              <w:pStyle w:val="Corpodeltesto3"/>
              <w:ind w:left="142" w:right="142"/>
            </w:pPr>
            <w:r>
              <w:t>Se questi procedimenti non vengono rispettati c’è la possibilità che si formino dei puntini superficiali di ruggine, e in caso di mancato risciacquo e di residuo di acido all’interno dello strumento la ruggine può compromettere l’utilizzo e la funzionalità della forbice.</w:t>
            </w:r>
          </w:p>
          <w:p w:rsidR="00C1546A" w:rsidRDefault="00C1546A">
            <w:pPr>
              <w:pStyle w:val="Corpodeltesto2"/>
              <w:rPr>
                <w:b w:val="0"/>
                <w:bCs w:val="0"/>
              </w:rPr>
            </w:pPr>
          </w:p>
          <w:p w:rsidR="00C1546A" w:rsidRDefault="00C1546A">
            <w:pPr>
              <w:pStyle w:val="Corpodeltesto2"/>
              <w:rPr>
                <w:b w:val="0"/>
                <w:bCs w:val="0"/>
              </w:rPr>
            </w:pPr>
          </w:p>
          <w:p w:rsidR="00C1546A" w:rsidRDefault="00C1546A">
            <w:pPr>
              <w:pStyle w:val="Corpodeltesto2"/>
              <w:ind w:left="14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Controllate la tensione della vite di chiusura almeno una volta al giorno.</w:t>
            </w:r>
          </w:p>
          <w:p w:rsidR="00C1546A" w:rsidRDefault="00C1546A">
            <w:pPr>
              <w:widowControl/>
              <w:adjustRightInd w:val="0"/>
              <w:jc w:val="both"/>
              <w:rPr>
                <w:sz w:val="18"/>
                <w:szCs w:val="18"/>
              </w:rPr>
            </w:pPr>
          </w:p>
          <w:p w:rsidR="00C1546A" w:rsidRDefault="00C1546A">
            <w:pPr>
              <w:widowControl/>
              <w:numPr>
                <w:ilvl w:val="0"/>
                <w:numId w:val="13"/>
              </w:num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Tenetela in posizione chiusa quando non la utilizzate</w:t>
            </w:r>
          </w:p>
          <w:p w:rsidR="00C1546A" w:rsidRDefault="00C1546A">
            <w:pPr>
              <w:widowControl/>
              <w:numPr>
                <w:ilvl w:val="0"/>
                <w:numId w:val="13"/>
              </w:num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utilizzatela per scopi diversi: la forbice non è un cacciavite!</w:t>
            </w:r>
          </w:p>
          <w:p w:rsidR="00C1546A" w:rsidRDefault="00C1546A">
            <w:pPr>
              <w:widowControl/>
              <w:numPr>
                <w:ilvl w:val="0"/>
                <w:numId w:val="13"/>
              </w:num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Evitate il contatto delle lame con liquidi coloranti o sostanze corrosive</w:t>
            </w:r>
          </w:p>
          <w:p w:rsidR="00C1546A" w:rsidRDefault="00C1546A">
            <w:pPr>
              <w:widowControl/>
              <w:numPr>
                <w:ilvl w:val="0"/>
                <w:numId w:val="13"/>
              </w:num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forzate mai un taglio se avete la sensazione di resistenza eccessiva</w:t>
            </w:r>
          </w:p>
          <w:p w:rsidR="00C1546A" w:rsidRDefault="00C1546A">
            <w:pPr>
              <w:widowControl/>
              <w:numPr>
                <w:ilvl w:val="0"/>
                <w:numId w:val="13"/>
              </w:numPr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Tenetela fuori dalla portata dei bambini</w:t>
            </w:r>
          </w:p>
          <w:p w:rsidR="00C1546A" w:rsidRDefault="00C1546A">
            <w:pPr>
              <w:widowControl/>
              <w:adjustRightInd w:val="0"/>
              <w:rPr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numPr>
                <w:ilvl w:val="1"/>
                <w:numId w:val="3"/>
              </w:numPr>
              <w:tabs>
                <w:tab w:val="left" w:pos="415"/>
              </w:tabs>
              <w:spacing w:line="246" w:lineRule="exact"/>
              <w:ind w:left="414" w:hanging="339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  <w:u w:val="single"/>
              </w:rPr>
              <w:t>Divieti</w:t>
            </w:r>
          </w:p>
          <w:p w:rsidR="00C1546A" w:rsidRDefault="00C1546A">
            <w:pPr>
              <w:pStyle w:val="TableParagraph"/>
              <w:spacing w:line="212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C1546A" w:rsidRDefault="00C1546A">
            <w:pPr>
              <w:widowControl/>
              <w:numPr>
                <w:ilvl w:val="0"/>
                <w:numId w:val="14"/>
              </w:numPr>
              <w:adjustRightInd w:val="0"/>
              <w:ind w:righ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lasciare le forbici in luoghi alla portata dei bambini, riporle negli appositi custodie e cassetti.</w:t>
            </w:r>
          </w:p>
          <w:p w:rsidR="00C1546A" w:rsidRDefault="00C1546A">
            <w:pPr>
              <w:widowControl/>
              <w:numPr>
                <w:ilvl w:val="0"/>
                <w:numId w:val="14"/>
              </w:numPr>
              <w:adjustRightInd w:val="0"/>
              <w:ind w:righ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lasciare le forbici in posizioni, pericolose, sopra a ripiani o in cassetti senza custodia.</w:t>
            </w:r>
          </w:p>
          <w:p w:rsidR="00C1546A" w:rsidRDefault="00C1546A">
            <w:pPr>
              <w:widowControl/>
              <w:numPr>
                <w:ilvl w:val="0"/>
                <w:numId w:val="14"/>
              </w:numPr>
              <w:adjustRightInd w:val="0"/>
              <w:ind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Attenzione a non farle cadere, la caduta potrebbe  compromettendo il buon funzionamento delle varie parti meccaniche, specialmente quelle appuntite, che potrebbero piegarsi o danneggiarsi e quindi causa di pericolo per chi le utilizza.</w:t>
            </w:r>
          </w:p>
          <w:p w:rsidR="00C1546A" w:rsidRDefault="00C1546A">
            <w:pPr>
              <w:widowControl/>
              <w:numPr>
                <w:ilvl w:val="0"/>
                <w:numId w:val="14"/>
              </w:numPr>
              <w:adjustRightInd w:val="0"/>
              <w:ind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lasciare dopo il suo uso la forbice sporca, il suo utilizzo, danneggiata ed accelera il processo di deterioramento delle lame e del filo tagliente, e ai fini igienico sanitari, permette la proliferazione  e crescita di batteri causa di allergie o malattie.</w:t>
            </w:r>
          </w:p>
          <w:p w:rsidR="00C1546A" w:rsidRDefault="00C1546A">
            <w:pPr>
              <w:pStyle w:val="TableParagraph"/>
              <w:spacing w:before="16"/>
              <w:ind w:left="0"/>
              <w:rPr>
                <w:sz w:val="18"/>
                <w:szCs w:val="18"/>
              </w:rPr>
            </w:pPr>
          </w:p>
        </w:tc>
      </w:tr>
      <w:tr w:rsidR="00C1546A">
        <w:trPr>
          <w:trHeight w:val="398"/>
        </w:trPr>
        <w:tc>
          <w:tcPr>
            <w:tcW w:w="9706" w:type="dxa"/>
            <w:shd w:val="clear" w:color="auto" w:fill="FFCC00"/>
          </w:tcPr>
          <w:p w:rsidR="00C1546A" w:rsidRDefault="00C1546A">
            <w:pPr>
              <w:pStyle w:val="TableParagraph"/>
              <w:spacing w:before="8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9 - GESTIONE EMERGENZE</w:t>
            </w:r>
          </w:p>
        </w:tc>
      </w:tr>
      <w:tr w:rsidR="00C1546A">
        <w:trPr>
          <w:trHeight w:val="1621"/>
        </w:trPr>
        <w:tc>
          <w:tcPr>
            <w:tcW w:w="9706" w:type="dxa"/>
          </w:tcPr>
          <w:p w:rsidR="00C1546A" w:rsidRDefault="00C1546A">
            <w:pPr>
              <w:pStyle w:val="TableParagraph"/>
              <w:spacing w:line="252" w:lineRule="exact"/>
              <w:rPr>
                <w:rFonts w:ascii="Tahoma"/>
                <w:i/>
                <w:iCs/>
                <w:sz w:val="16"/>
                <w:szCs w:val="16"/>
                <w:u w:val="single"/>
              </w:rPr>
            </w:pPr>
          </w:p>
          <w:p w:rsidR="00C1546A" w:rsidRDefault="00C1546A">
            <w:pPr>
              <w:pStyle w:val="TableParagraph"/>
              <w:spacing w:line="252" w:lineRule="exact"/>
              <w:rPr>
                <w:rFonts w:ascii="Tahoma"/>
                <w:i/>
                <w:iCs/>
                <w:sz w:val="16"/>
                <w:szCs w:val="16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9.1 Procedure di emergenza</w:t>
            </w:r>
          </w:p>
          <w:p w:rsidR="00C1546A" w:rsidRDefault="00C1546A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line="239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Tagli</w:t>
            </w:r>
          </w:p>
          <w:p w:rsidR="00C1546A" w:rsidRDefault="00C1546A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line="239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schiacciamenti</w:t>
            </w:r>
          </w:p>
          <w:p w:rsidR="00C1546A" w:rsidRDefault="00C1546A">
            <w:pPr>
              <w:pStyle w:val="TableParagraph"/>
              <w:rPr>
                <w:rFonts w:ascii="Tahoma" w:hAnsi="Tahoma" w:cs="Tahoma"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rPr>
                <w:rFonts w:ascii="Tahoma" w:hAnsi="Tahoma" w:cs="Tahoma"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/>
                <w:iCs/>
                <w:w w:val="95"/>
                <w:sz w:val="16"/>
                <w:szCs w:val="16"/>
                <w:u w:val="single"/>
              </w:rPr>
              <w:t>9.2 Dispositivi per</w:t>
            </w:r>
            <w:r>
              <w:rPr>
                <w:rFonts w:ascii="Tahoma" w:hAnsi="Tahoma" w:cs="Tahoma"/>
                <w:i/>
                <w:iCs/>
                <w:spacing w:val="3"/>
                <w:w w:val="95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ahoma" w:hAnsi="Tahoma" w:cs="Tahoma"/>
                <w:i/>
                <w:iCs/>
                <w:w w:val="95"/>
                <w:sz w:val="16"/>
                <w:szCs w:val="16"/>
                <w:u w:val="single"/>
              </w:rPr>
              <w:t>l’emergenza</w:t>
            </w:r>
          </w:p>
          <w:p w:rsidR="00C1546A" w:rsidRDefault="00C1546A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</w:tabs>
              <w:spacing w:line="241" w:lineRule="exac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kit di pronto</w:t>
            </w:r>
            <w:r>
              <w:rPr>
                <w:rFonts w:ascii="Tahoma" w:hAnsi="Tahoma" w:cs="Tahoma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soccorso</w:t>
            </w:r>
          </w:p>
          <w:p w:rsidR="00C1546A" w:rsidRDefault="00C1546A">
            <w:pPr>
              <w:pStyle w:val="TableParagraph"/>
              <w:tabs>
                <w:tab w:val="left" w:pos="435"/>
              </w:tabs>
              <w:spacing w:line="241" w:lineRule="exact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1546A" w:rsidRDefault="00C1546A">
      <w:pPr>
        <w:spacing w:line="241" w:lineRule="exact"/>
        <w:rPr>
          <w:rFonts w:ascii="Tahoma" w:hAnsi="Tahoma" w:cs="Tahoma"/>
          <w:sz w:val="20"/>
          <w:szCs w:val="20"/>
        </w:rPr>
        <w:sectPr w:rsidR="00C1546A">
          <w:footerReference w:type="default" r:id="rId9"/>
          <w:pgSz w:w="11900" w:h="16840"/>
          <w:pgMar w:top="1760" w:right="1020" w:bottom="820" w:left="1020" w:header="575" w:footer="631" w:gutter="0"/>
          <w:cols w:space="720"/>
        </w:sectPr>
      </w:pPr>
    </w:p>
    <w:p w:rsidR="00C1546A" w:rsidRDefault="00C1546A">
      <w:pPr>
        <w:pStyle w:val="Corpotesto"/>
        <w:spacing w:before="3"/>
        <w:rPr>
          <w:rFonts w:ascii="Times New Roman"/>
          <w:sz w:val="8"/>
          <w:szCs w:val="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410"/>
        <w:gridCol w:w="2410"/>
      </w:tblGrid>
      <w:tr w:rsidR="00C1546A">
        <w:trPr>
          <w:trHeight w:val="78"/>
        </w:trPr>
        <w:tc>
          <w:tcPr>
            <w:tcW w:w="9640" w:type="dxa"/>
            <w:gridSpan w:val="4"/>
          </w:tcPr>
          <w:p w:rsidR="00C1546A" w:rsidRDefault="00C1546A">
            <w:pPr>
              <w:pStyle w:val="TableParagraph"/>
              <w:tabs>
                <w:tab w:val="left" w:pos="435"/>
              </w:tabs>
              <w:spacing w:before="6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546A">
        <w:trPr>
          <w:trHeight w:val="410"/>
        </w:trPr>
        <w:tc>
          <w:tcPr>
            <w:tcW w:w="9640" w:type="dxa"/>
            <w:gridSpan w:val="4"/>
            <w:shd w:val="clear" w:color="auto" w:fill="FFCC00"/>
          </w:tcPr>
          <w:p w:rsidR="00C1546A" w:rsidRDefault="00C1546A">
            <w:pPr>
              <w:pStyle w:val="TableParagraph"/>
              <w:spacing w:before="8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10 - INFORMAZIONE E FORMAZIONE</w:t>
            </w:r>
          </w:p>
        </w:tc>
      </w:tr>
      <w:tr w:rsidR="00C1546A">
        <w:trPr>
          <w:trHeight w:val="1450"/>
        </w:trPr>
        <w:tc>
          <w:tcPr>
            <w:tcW w:w="9640" w:type="dxa"/>
            <w:gridSpan w:val="4"/>
          </w:tcPr>
          <w:p w:rsidR="00C1546A" w:rsidRDefault="00C1546A">
            <w:pPr>
              <w:pStyle w:val="TableParagraph"/>
              <w:rPr>
                <w:rFonts w:ascii="Tahoma"/>
                <w:i/>
                <w:iCs/>
                <w:sz w:val="16"/>
                <w:szCs w:val="16"/>
                <w:u w:val="single"/>
              </w:rPr>
            </w:pPr>
          </w:p>
          <w:p w:rsidR="00C1546A" w:rsidRDefault="00C1546A">
            <w:pPr>
              <w:pStyle w:val="TableParagraph"/>
              <w:ind w:left="142" w:hanging="68"/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Informazione</w:t>
            </w:r>
          </w:p>
          <w:p w:rsidR="00C1546A" w:rsidRDefault="00C1546A">
            <w:pPr>
              <w:pStyle w:val="TableParagraph"/>
              <w:rPr>
                <w:rFonts w:ascii="Tahoma"/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before="15"/>
              <w:ind w:left="142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Gli operatori volontari  devono conoscere le possibili conseguenze dovute ad uso improprio ed anche al al sovraccarico biomeccanico degli arti.</w:t>
            </w:r>
          </w:p>
          <w:p w:rsidR="00C1546A" w:rsidRDefault="00C1546A">
            <w:pPr>
              <w:pStyle w:val="TableParagraph"/>
              <w:spacing w:before="2"/>
              <w:ind w:left="0" w:right="142"/>
              <w:rPr>
                <w:rFonts w:ascii="Times New Roman"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line="252" w:lineRule="exact"/>
              <w:ind w:left="142" w:right="142"/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</w:pPr>
            <w:r>
              <w:rPr>
                <w:rFonts w:ascii="Tahoma" w:eastAsia="Times New Roman" w:cs="Tahoma"/>
                <w:i/>
                <w:iCs/>
                <w:sz w:val="16"/>
                <w:szCs w:val="16"/>
                <w:u w:val="single"/>
              </w:rPr>
              <w:t>Formazione</w:t>
            </w:r>
          </w:p>
          <w:p w:rsidR="00C1546A" w:rsidRDefault="00C1546A">
            <w:pPr>
              <w:pStyle w:val="TableParagraph"/>
              <w:spacing w:line="252" w:lineRule="exact"/>
              <w:ind w:right="142"/>
              <w:rPr>
                <w:rFonts w:ascii="Tahoma"/>
                <w:i/>
                <w:iCs/>
                <w:sz w:val="16"/>
                <w:szCs w:val="16"/>
              </w:rPr>
            </w:pPr>
          </w:p>
          <w:p w:rsidR="00C1546A" w:rsidRDefault="00C1546A">
            <w:pPr>
              <w:pStyle w:val="TableParagraph"/>
              <w:spacing w:line="240" w:lineRule="exact"/>
              <w:ind w:left="142" w:right="142"/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Deve portare gli operatori volontari a eseguire le azioni tecniche in modo corretto, ad esempio eliminando le “azioni inutili”, suddividendo quanto più possibile il carico di lavoro su entrambi gli arti, </w:t>
            </w:r>
            <w:bookmarkStart w:id="0" w:name="OLE_LINK8"/>
            <w:r>
              <w:rPr>
                <w:sz w:val="16"/>
                <w:szCs w:val="16"/>
              </w:rPr>
              <w:t xml:space="preserve">rischio da sovraccarico biomeccanico degli arti superiori </w:t>
            </w:r>
            <w:bookmarkEnd w:id="0"/>
            <w:r>
              <w:rPr>
                <w:sz w:val="16"/>
                <w:szCs w:val="16"/>
              </w:rPr>
              <w:t>devono mantenere le posture corrette. Gli operatori volontari consapevoli dei rischi ed a conoscenza dei sistemi di prevenzione costituiscono un utilissimo aiuto per i datori di lavoro nella ricerca di soluzioni ergonomiche che non vadano a discapito della produzione</w:t>
            </w:r>
            <w:r>
              <w:rPr>
                <w:sz w:val="18"/>
                <w:szCs w:val="18"/>
              </w:rPr>
              <w:t>.</w:t>
            </w:r>
          </w:p>
          <w:p w:rsidR="00C1546A" w:rsidRDefault="00C1546A">
            <w:pPr>
              <w:pStyle w:val="TableParagraph"/>
              <w:spacing w:line="240" w:lineRule="exact"/>
              <w:jc w:val="both"/>
              <w:rPr>
                <w:rFonts w:ascii="Tahoma"/>
                <w:sz w:val="20"/>
                <w:szCs w:val="20"/>
              </w:rPr>
            </w:pPr>
          </w:p>
        </w:tc>
      </w:tr>
      <w:tr w:rsidR="00C1546A">
        <w:trPr>
          <w:trHeight w:val="410"/>
        </w:trPr>
        <w:tc>
          <w:tcPr>
            <w:tcW w:w="9640" w:type="dxa"/>
            <w:gridSpan w:val="4"/>
          </w:tcPr>
          <w:p w:rsidR="00C1546A" w:rsidRDefault="00C1546A">
            <w:pPr>
              <w:pStyle w:val="TableParagraph"/>
              <w:spacing w:before="8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NUMERI TELEFONICI UTILI</w:t>
            </w:r>
          </w:p>
        </w:tc>
      </w:tr>
      <w:tr w:rsidR="00C1546A">
        <w:trPr>
          <w:trHeight w:val="240"/>
        </w:trPr>
        <w:tc>
          <w:tcPr>
            <w:tcW w:w="2410" w:type="dxa"/>
            <w:shd w:val="clear" w:color="auto" w:fill="FF6600"/>
          </w:tcPr>
          <w:p w:rsidR="00C1546A" w:rsidRDefault="00EF2CE5">
            <w:pPr>
              <w:pStyle w:val="TableParagraph"/>
              <w:spacing w:before="9" w:line="211" w:lineRule="exact"/>
              <w:ind w:left="219" w:right="209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Responsabile oratorio</w:t>
            </w:r>
            <w:bookmarkStart w:id="1" w:name="_GoBack"/>
            <w:bookmarkEnd w:id="1"/>
          </w:p>
        </w:tc>
        <w:tc>
          <w:tcPr>
            <w:tcW w:w="2410" w:type="dxa"/>
            <w:shd w:val="clear" w:color="auto" w:fill="FF6600"/>
          </w:tcPr>
          <w:p w:rsidR="00C1546A" w:rsidRDefault="00C1546A">
            <w:pPr>
              <w:pStyle w:val="TableParagraph"/>
              <w:spacing w:before="9" w:line="211" w:lineRule="exact"/>
              <w:ind w:left="219" w:right="207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Vigili del Fuoco</w:t>
            </w:r>
          </w:p>
        </w:tc>
        <w:tc>
          <w:tcPr>
            <w:tcW w:w="2410" w:type="dxa"/>
            <w:shd w:val="clear" w:color="auto" w:fill="FF6600"/>
          </w:tcPr>
          <w:p w:rsidR="00C1546A" w:rsidRDefault="00C1546A">
            <w:pPr>
              <w:pStyle w:val="TableParagraph"/>
              <w:spacing w:before="9" w:line="211" w:lineRule="exact"/>
              <w:ind w:left="219" w:right="198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Forze dell’ordine</w:t>
            </w:r>
          </w:p>
        </w:tc>
        <w:tc>
          <w:tcPr>
            <w:tcW w:w="2410" w:type="dxa"/>
            <w:shd w:val="clear" w:color="auto" w:fill="FF6600"/>
          </w:tcPr>
          <w:p w:rsidR="00C1546A" w:rsidRDefault="00C1546A">
            <w:pPr>
              <w:pStyle w:val="TableParagraph"/>
              <w:spacing w:before="9" w:line="211" w:lineRule="exact"/>
              <w:ind w:left="219" w:right="206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Pronto soccorso</w:t>
            </w:r>
          </w:p>
        </w:tc>
      </w:tr>
      <w:tr w:rsidR="00C1546A">
        <w:trPr>
          <w:trHeight w:val="290"/>
        </w:trPr>
        <w:tc>
          <w:tcPr>
            <w:tcW w:w="2410" w:type="dxa"/>
          </w:tcPr>
          <w:p w:rsidR="00C1546A" w:rsidRDefault="00C1546A">
            <w:pPr>
              <w:pStyle w:val="TableParagraph"/>
              <w:spacing w:line="270" w:lineRule="exact"/>
              <w:ind w:left="219" w:right="209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C1546A" w:rsidRDefault="00C1546A">
            <w:pPr>
              <w:pStyle w:val="TableParagraph"/>
              <w:spacing w:line="270" w:lineRule="exact"/>
              <w:ind w:left="219" w:right="19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:rsidR="00C1546A" w:rsidRDefault="00C1546A">
            <w:pPr>
              <w:pStyle w:val="TableParagraph"/>
              <w:spacing w:line="270" w:lineRule="exact"/>
              <w:ind w:left="219" w:right="2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112 - 113</w:t>
            </w:r>
          </w:p>
        </w:tc>
        <w:tc>
          <w:tcPr>
            <w:tcW w:w="2410" w:type="dxa"/>
          </w:tcPr>
          <w:p w:rsidR="00C1546A" w:rsidRDefault="00C1546A">
            <w:pPr>
              <w:pStyle w:val="TableParagraph"/>
              <w:spacing w:line="270" w:lineRule="exact"/>
              <w:ind w:left="219" w:right="19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118</w:t>
            </w:r>
          </w:p>
        </w:tc>
      </w:tr>
    </w:tbl>
    <w:p w:rsidR="00C1546A" w:rsidRDefault="00C1546A"/>
    <w:sectPr w:rsidR="00C1546A" w:rsidSect="00C1546A">
      <w:pgSz w:w="11900" w:h="16840"/>
      <w:pgMar w:top="1660" w:right="1020" w:bottom="820" w:left="1020" w:header="575" w:footer="6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CD8" w:rsidRDefault="00327CD8">
      <w:r>
        <w:separator/>
      </w:r>
    </w:p>
  </w:endnote>
  <w:endnote w:type="continuationSeparator" w:id="0">
    <w:p w:rsidR="00327CD8" w:rsidRDefault="0032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46A" w:rsidRDefault="00EF2CE5">
    <w:pPr>
      <w:pStyle w:val="Corpotesto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1016000</wp:posOffset>
              </wp:positionH>
              <wp:positionV relativeFrom="page">
                <wp:posOffset>10102215</wp:posOffset>
              </wp:positionV>
              <wp:extent cx="5521325" cy="356235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1325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46A" w:rsidRDefault="00C1546A">
                          <w:pPr>
                            <w:ind w:right="2"/>
                            <w:jc w:val="center"/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  <w:t>© SERVIZIO DI PREVENZIONE E PROTEZIONE</w:t>
                          </w:r>
                        </w:p>
                        <w:p w:rsidR="00C1546A" w:rsidRDefault="00C1546A">
                          <w:pPr>
                            <w:ind w:right="2"/>
                            <w:jc w:val="center"/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  <w:t>RSPP – COUZZI Geom. Riccardo</w:t>
                          </w:r>
                        </w:p>
                        <w:p w:rsidR="00C1546A" w:rsidRDefault="00C1546A">
                          <w:pPr>
                            <w:pStyle w:val="Corpotesto"/>
                            <w:tabs>
                              <w:tab w:val="left" w:pos="3078"/>
                            </w:tabs>
                            <w:spacing w:before="9"/>
                            <w:ind w:left="1709"/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bCs/>
                              <w:color w:val="800000"/>
                              <w:spacing w:val="2"/>
                              <w:sz w:val="12"/>
                              <w:szCs w:val="12"/>
                            </w:rPr>
                            <w:t>Via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1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3"/>
                              <w:sz w:val="12"/>
                              <w:szCs w:val="12"/>
                            </w:rPr>
                            <w:t>Ferrara ,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1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  <w:t xml:space="preserve">4 59100 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3"/>
                              <w:sz w:val="12"/>
                              <w:szCs w:val="12"/>
                            </w:rPr>
                            <w:t xml:space="preserve"> PRATO (PO)  </w:t>
                          </w:r>
                          <w:r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  <w:t xml:space="preserve">- 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3"/>
                              <w:sz w:val="12"/>
                              <w:szCs w:val="12"/>
                            </w:rPr>
                            <w:t>tel. 0574/040610  Cell.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4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4"/>
                              <w:sz w:val="12"/>
                              <w:szCs w:val="12"/>
                            </w:rPr>
                            <w:t>339/2985870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0pt;margin-top:795.45pt;width:434.75pt;height:28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" filled="f" stroked="f">
              <v:textbox inset="0,0,0,0">
                <w:txbxContent>
                  <w:p w:rsidR="00C1546A" w:rsidRDefault="00C1546A">
                    <w:pPr>
                      <w:ind w:right="2"/>
                      <w:jc w:val="center"/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</w:pPr>
                    <w:r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  <w:t>© SERVIZIO DI PREVENZIONE E PROTEZIONE</w:t>
                    </w:r>
                  </w:p>
                  <w:p w:rsidR="00C1546A" w:rsidRDefault="00C1546A">
                    <w:pPr>
                      <w:ind w:right="2"/>
                      <w:jc w:val="center"/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</w:pPr>
                    <w:r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  <w:t>RSPP – COUZZI Geom. Riccardo</w:t>
                    </w:r>
                  </w:p>
                  <w:p w:rsidR="00C1546A" w:rsidRDefault="00C1546A">
                    <w:pPr>
                      <w:pStyle w:val="Corpotesto"/>
                      <w:tabs>
                        <w:tab w:val="left" w:pos="3078"/>
                      </w:tabs>
                      <w:spacing w:before="9"/>
                      <w:ind w:left="1709"/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</w:pPr>
                    <w:r>
                      <w:rPr>
                        <w:b/>
                        <w:bCs/>
                        <w:color w:val="800000"/>
                        <w:spacing w:val="2"/>
                        <w:sz w:val="12"/>
                        <w:szCs w:val="12"/>
                      </w:rPr>
                      <w:t>Via</w:t>
                    </w:r>
                    <w:r>
                      <w:rPr>
                        <w:b/>
                        <w:bCs/>
                        <w:color w:val="800000"/>
                        <w:spacing w:val="1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b/>
                        <w:bCs/>
                        <w:color w:val="800000"/>
                        <w:spacing w:val="3"/>
                        <w:sz w:val="12"/>
                        <w:szCs w:val="12"/>
                      </w:rPr>
                      <w:t>Ferrara ,</w:t>
                    </w:r>
                    <w:r>
                      <w:rPr>
                        <w:b/>
                        <w:bCs/>
                        <w:color w:val="800000"/>
                        <w:spacing w:val="1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  <w:t xml:space="preserve">4 59100 </w:t>
                    </w:r>
                    <w:r>
                      <w:rPr>
                        <w:b/>
                        <w:bCs/>
                        <w:color w:val="800000"/>
                        <w:spacing w:val="3"/>
                        <w:sz w:val="12"/>
                        <w:szCs w:val="12"/>
                      </w:rPr>
                      <w:t xml:space="preserve"> PRATO (PO)  </w:t>
                    </w:r>
                    <w:r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  <w:t xml:space="preserve">- </w:t>
                    </w:r>
                    <w:r>
                      <w:rPr>
                        <w:b/>
                        <w:bCs/>
                        <w:color w:val="800000"/>
                        <w:spacing w:val="3"/>
                        <w:sz w:val="12"/>
                        <w:szCs w:val="12"/>
                      </w:rPr>
                      <w:t>tel. 0574/040610  Cell.</w:t>
                    </w:r>
                    <w:r>
                      <w:rPr>
                        <w:b/>
                        <w:bCs/>
                        <w:color w:val="800000"/>
                        <w:spacing w:val="4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b/>
                        <w:bCs/>
                        <w:color w:val="800000"/>
                        <w:spacing w:val="4"/>
                        <w:sz w:val="12"/>
                        <w:szCs w:val="12"/>
                      </w:rPr>
                      <w:t>339/2985870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46A" w:rsidRDefault="00EF2CE5">
    <w:pPr>
      <w:pStyle w:val="Corpotesto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1" layoutInCell="1" allowOverlap="1">
              <wp:simplePos x="0" y="0"/>
              <wp:positionH relativeFrom="page">
                <wp:posOffset>717550</wp:posOffset>
              </wp:positionH>
              <wp:positionV relativeFrom="page">
                <wp:posOffset>10112375</wp:posOffset>
              </wp:positionV>
              <wp:extent cx="6115050" cy="0"/>
              <wp:effectExtent l="12700" t="6350" r="6350" b="1270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B76130" id="Line 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5pt,796.25pt" to="538pt,7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" strokeweight="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1" layoutInCell="1" allowOverlap="1">
              <wp:simplePos x="0" y="0"/>
              <wp:positionH relativeFrom="page">
                <wp:posOffset>1016000</wp:posOffset>
              </wp:positionH>
              <wp:positionV relativeFrom="page">
                <wp:posOffset>10102215</wp:posOffset>
              </wp:positionV>
              <wp:extent cx="5521325" cy="35623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1325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46A" w:rsidRDefault="00C1546A">
                          <w:pPr>
                            <w:pStyle w:val="Corpotesto"/>
                            <w:spacing w:before="20"/>
                            <w:ind w:right="2"/>
                            <w:jc w:val="center"/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  <w:t>© SERVIZIO DI PREVENZIONE E PROTEZIONE</w:t>
                          </w:r>
                        </w:p>
                        <w:p w:rsidR="00C1546A" w:rsidRDefault="00C1546A">
                          <w:pPr>
                            <w:ind w:left="2" w:right="2"/>
                            <w:jc w:val="center"/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  <w:t xml:space="preserve">RSPP . COUZZI Geom. Riccardo  – </w:t>
                          </w:r>
                        </w:p>
                        <w:p w:rsidR="00C1546A" w:rsidRDefault="00C1546A">
                          <w:pPr>
                            <w:pStyle w:val="Corpotesto"/>
                            <w:tabs>
                              <w:tab w:val="left" w:pos="3078"/>
                            </w:tabs>
                            <w:spacing w:before="9"/>
                            <w:ind w:left="1709"/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</w:pPr>
                          <w:r>
                            <w:rPr>
                              <w:b/>
                              <w:bCs/>
                              <w:color w:val="800000"/>
                              <w:spacing w:val="2"/>
                              <w:sz w:val="12"/>
                              <w:szCs w:val="12"/>
                            </w:rPr>
                            <w:t>Via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1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3"/>
                              <w:sz w:val="12"/>
                              <w:szCs w:val="12"/>
                            </w:rPr>
                            <w:t>Ferrara,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1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  <w:t xml:space="preserve">4 - 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3"/>
                              <w:sz w:val="12"/>
                              <w:szCs w:val="12"/>
                            </w:rPr>
                            <w:t xml:space="preserve">59100 PRATO (PO) </w:t>
                          </w:r>
                          <w:r>
                            <w:rPr>
                              <w:b/>
                              <w:bCs/>
                              <w:color w:val="800000"/>
                              <w:sz w:val="12"/>
                              <w:szCs w:val="12"/>
                            </w:rPr>
                            <w:t xml:space="preserve">- </w:t>
                          </w:r>
                          <w:r>
                            <w:rPr>
                              <w:b/>
                              <w:bCs/>
                              <w:color w:val="800000"/>
                              <w:spacing w:val="3"/>
                              <w:sz w:val="12"/>
                              <w:szCs w:val="12"/>
                            </w:rPr>
                            <w:t>tel. 0574/040610 CELL.339/2985870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80pt;margin-top:795.45pt;width:434.75pt;height:28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OorrwIAALA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" filled="f" stroked="f">
              <v:textbox inset="0,0,0,0">
                <w:txbxContent>
                  <w:p w:rsidR="00C1546A" w:rsidRDefault="00C1546A">
                    <w:pPr>
                      <w:pStyle w:val="Corpotesto"/>
                      <w:spacing w:before="20"/>
                      <w:ind w:right="2"/>
                      <w:jc w:val="center"/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</w:pPr>
                    <w:r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  <w:t>© SERVIZIO DI PREVENZIONE E PROTEZIONE</w:t>
                    </w:r>
                  </w:p>
                  <w:p w:rsidR="00C1546A" w:rsidRDefault="00C1546A">
                    <w:pPr>
                      <w:ind w:left="2" w:right="2"/>
                      <w:jc w:val="center"/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</w:pPr>
                    <w:r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  <w:t xml:space="preserve">RSPP . COUZZI Geom. Riccardo  – </w:t>
                    </w:r>
                  </w:p>
                  <w:p w:rsidR="00C1546A" w:rsidRDefault="00C1546A">
                    <w:pPr>
                      <w:pStyle w:val="Corpotesto"/>
                      <w:tabs>
                        <w:tab w:val="left" w:pos="3078"/>
                      </w:tabs>
                      <w:spacing w:before="9"/>
                      <w:ind w:left="1709"/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</w:pPr>
                    <w:r>
                      <w:rPr>
                        <w:b/>
                        <w:bCs/>
                        <w:color w:val="800000"/>
                        <w:spacing w:val="2"/>
                        <w:sz w:val="12"/>
                        <w:szCs w:val="12"/>
                      </w:rPr>
                      <w:t>Via</w:t>
                    </w:r>
                    <w:r>
                      <w:rPr>
                        <w:b/>
                        <w:bCs/>
                        <w:color w:val="800000"/>
                        <w:spacing w:val="1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b/>
                        <w:bCs/>
                        <w:color w:val="800000"/>
                        <w:spacing w:val="3"/>
                        <w:sz w:val="12"/>
                        <w:szCs w:val="12"/>
                      </w:rPr>
                      <w:t>Ferrara,</w:t>
                    </w:r>
                    <w:r>
                      <w:rPr>
                        <w:b/>
                        <w:bCs/>
                        <w:color w:val="800000"/>
                        <w:spacing w:val="1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  <w:t xml:space="preserve">4 - </w:t>
                    </w:r>
                    <w:r>
                      <w:rPr>
                        <w:b/>
                        <w:bCs/>
                        <w:color w:val="800000"/>
                        <w:spacing w:val="3"/>
                        <w:sz w:val="12"/>
                        <w:szCs w:val="12"/>
                      </w:rPr>
                      <w:t xml:space="preserve">59100 PRATO (PO) </w:t>
                    </w:r>
                    <w:r>
                      <w:rPr>
                        <w:b/>
                        <w:bCs/>
                        <w:color w:val="800000"/>
                        <w:sz w:val="12"/>
                        <w:szCs w:val="12"/>
                      </w:rPr>
                      <w:t xml:space="preserve">- </w:t>
                    </w:r>
                    <w:r>
                      <w:rPr>
                        <w:b/>
                        <w:bCs/>
                        <w:color w:val="800000"/>
                        <w:spacing w:val="3"/>
                        <w:sz w:val="12"/>
                        <w:szCs w:val="12"/>
                      </w:rPr>
                      <w:t>tel. 0574/040610 CELL.339/2985870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CD8" w:rsidRDefault="00327CD8">
      <w:r>
        <w:separator/>
      </w:r>
    </w:p>
  </w:footnote>
  <w:footnote w:type="continuationSeparator" w:id="0">
    <w:p w:rsidR="00327CD8" w:rsidRDefault="00327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96"/>
      <w:gridCol w:w="3195"/>
      <w:gridCol w:w="2417"/>
      <w:gridCol w:w="839"/>
    </w:tblGrid>
    <w:tr w:rsidR="00C1546A">
      <w:trPr>
        <w:cantSplit/>
        <w:trHeight w:val="1276"/>
      </w:trPr>
      <w:tc>
        <w:tcPr>
          <w:tcW w:w="3296" w:type="dxa"/>
        </w:tcPr>
        <w:p w:rsidR="00EF2CE5" w:rsidRPr="00EF2CE5" w:rsidRDefault="00EF2CE5" w:rsidP="00EF2CE5">
          <w:pPr>
            <w:pStyle w:val="TableParagraph"/>
            <w:jc w:val="center"/>
            <w:rPr>
              <w:rFonts w:ascii="Times New Roman" w:hAnsi="Times New Roman" w:cs="Times New Roman"/>
              <w:i/>
              <w:sz w:val="29"/>
              <w:szCs w:val="29"/>
            </w:rPr>
          </w:pPr>
          <w:r w:rsidRPr="00EF2CE5">
            <w:rPr>
              <w:i/>
              <w:noProof/>
            </w:rPr>
            <w:drawing>
              <wp:inline distT="0" distB="0" distL="0" distR="0">
                <wp:extent cx="495300" cy="714375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1546A" w:rsidRPr="00EF2CE5" w:rsidRDefault="00EF2CE5" w:rsidP="00EF2CE5">
          <w:pPr>
            <w:pStyle w:val="OmniPage2"/>
            <w:tabs>
              <w:tab w:val="clear" w:pos="100"/>
              <w:tab w:val="clear" w:pos="150"/>
              <w:tab w:val="clear" w:pos="4081"/>
              <w:tab w:val="clear" w:pos="4667"/>
              <w:tab w:val="clear" w:pos="7459"/>
            </w:tabs>
            <w:spacing w:before="20"/>
            <w:jc w:val="center"/>
            <w:rPr>
              <w:rFonts w:ascii="Arial" w:hAnsi="Arial" w:cs="Arial"/>
              <w:i/>
              <w:lang w:val="it-IT"/>
            </w:rPr>
          </w:pPr>
          <w:r w:rsidRPr="00EF2CE5">
            <w:rPr>
              <w:rFonts w:ascii="Arial" w:hAnsi="Arial" w:cs="Arial"/>
              <w:i/>
              <w:sz w:val="16"/>
              <w:szCs w:val="16"/>
              <w:lang w:val="it-IT"/>
            </w:rPr>
            <w:t>DIOCESI DI PRATO</w:t>
          </w:r>
        </w:p>
      </w:tc>
      <w:tc>
        <w:tcPr>
          <w:tcW w:w="3195" w:type="dxa"/>
        </w:tcPr>
        <w:p w:rsidR="00C1546A" w:rsidRDefault="00C1546A">
          <w:pPr>
            <w:spacing w:before="20"/>
            <w:rPr>
              <w:rFonts w:ascii="Arial" w:hAnsi="Arial" w:cs="Arial"/>
              <w:sz w:val="12"/>
              <w:szCs w:val="12"/>
            </w:rPr>
          </w:pPr>
        </w:p>
        <w:p w:rsidR="00C1546A" w:rsidRDefault="00C1546A">
          <w:pPr>
            <w:pStyle w:val="Intestazione"/>
            <w:tabs>
              <w:tab w:val="clear" w:pos="4819"/>
            </w:tabs>
            <w:spacing w:before="20"/>
            <w:jc w:val="center"/>
            <w:rPr>
              <w:rFonts w:ascii="Arial" w:hAnsi="Arial" w:cs="Arial"/>
              <w:b/>
              <w:bCs/>
              <w:color w:val="800000"/>
              <w:sz w:val="20"/>
              <w:szCs w:val="20"/>
            </w:rPr>
          </w:pPr>
        </w:p>
        <w:p w:rsidR="00C1546A" w:rsidRDefault="00C1546A">
          <w:pPr>
            <w:pStyle w:val="Intestazione"/>
            <w:tabs>
              <w:tab w:val="clear" w:pos="4819"/>
            </w:tabs>
            <w:spacing w:before="20"/>
            <w:jc w:val="center"/>
            <w:rPr>
              <w:rFonts w:ascii="Arial" w:hAnsi="Arial" w:cs="Arial"/>
              <w:b/>
              <w:bCs/>
              <w:color w:val="800000"/>
              <w:sz w:val="20"/>
              <w:szCs w:val="20"/>
            </w:rPr>
          </w:pPr>
        </w:p>
        <w:p w:rsidR="00C1546A" w:rsidRDefault="00C1546A">
          <w:pPr>
            <w:pStyle w:val="Intestazione"/>
            <w:tabs>
              <w:tab w:val="clear" w:pos="4819"/>
            </w:tabs>
            <w:spacing w:before="20"/>
            <w:jc w:val="center"/>
            <w:rPr>
              <w:rFonts w:ascii="Arial" w:hAnsi="Arial" w:cs="Arial"/>
              <w:b/>
              <w:bCs/>
              <w:color w:val="800000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800000"/>
              <w:sz w:val="20"/>
              <w:szCs w:val="20"/>
            </w:rPr>
            <w:t>Servizio Gestione Sicurezza</w:t>
          </w:r>
        </w:p>
        <w:p w:rsidR="00C1546A" w:rsidRDefault="00C1546A">
          <w:pPr>
            <w:pStyle w:val="Intestazione"/>
            <w:tabs>
              <w:tab w:val="clear" w:pos="4819"/>
            </w:tabs>
            <w:spacing w:before="20"/>
            <w:jc w:val="center"/>
            <w:rPr>
              <w:rFonts w:ascii="Arial" w:hAnsi="Arial" w:cs="Arial"/>
              <w:b/>
              <w:bCs/>
              <w:color w:val="80000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olor w:val="800000"/>
              <w:sz w:val="16"/>
              <w:szCs w:val="16"/>
            </w:rPr>
            <w:t>(D.Lgs 81/2008 ss.mm.ii.)</w:t>
          </w:r>
          <w:r>
            <w:rPr>
              <w:rFonts w:ascii="Times New Roman" w:hAnsi="Times New Roman" w:cs="Times New Roman"/>
            </w:rPr>
            <w:t xml:space="preserve"> </w:t>
          </w:r>
        </w:p>
      </w:tc>
      <w:tc>
        <w:tcPr>
          <w:tcW w:w="3256" w:type="dxa"/>
          <w:gridSpan w:val="2"/>
        </w:tcPr>
        <w:p w:rsidR="00C1546A" w:rsidRDefault="00EF2CE5">
          <w:pPr>
            <w:pStyle w:val="Intestazione"/>
            <w:tabs>
              <w:tab w:val="clear" w:pos="4819"/>
            </w:tabs>
            <w:spacing w:before="2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>
                <wp:extent cx="1438275" cy="80010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1546A">
      <w:trPr>
        <w:cantSplit/>
        <w:trHeight w:val="111"/>
      </w:trPr>
      <w:tc>
        <w:tcPr>
          <w:tcW w:w="6491" w:type="dxa"/>
          <w:gridSpan w:val="2"/>
        </w:tcPr>
        <w:p w:rsidR="00C1546A" w:rsidRDefault="00C1546A">
          <w:pPr>
            <w:spacing w:before="2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TITOLO DEL DOCUMENTO</w:t>
          </w:r>
        </w:p>
        <w:p w:rsidR="00C1546A" w:rsidRDefault="00C1546A">
          <w:pPr>
            <w:pStyle w:val="Intestazione"/>
            <w:spacing w:before="20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Scheda utilizzo utensile forbici da  taglio. </w:t>
          </w:r>
        </w:p>
      </w:tc>
      <w:tc>
        <w:tcPr>
          <w:tcW w:w="2417" w:type="dxa"/>
        </w:tcPr>
        <w:p w:rsidR="00C1546A" w:rsidRDefault="00C1546A">
          <w:pPr>
            <w:spacing w:before="2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Revisione</w:t>
          </w:r>
        </w:p>
        <w:p w:rsidR="00C1546A" w:rsidRDefault="00C1546A">
          <w:pPr>
            <w:pStyle w:val="Intestazione"/>
            <w:tabs>
              <w:tab w:val="clear" w:pos="4819"/>
            </w:tabs>
            <w:spacing w:before="20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0.0</w:t>
          </w:r>
          <w:r>
            <w:rPr>
              <w:rFonts w:ascii="Arial" w:hAnsi="Arial" w:cs="Arial"/>
              <w:sz w:val="20"/>
              <w:szCs w:val="20"/>
            </w:rPr>
            <w:t xml:space="preserve"> del </w:t>
          </w:r>
          <w:r w:rsidR="00EF2CE5">
            <w:rPr>
              <w:rFonts w:ascii="Arial" w:hAnsi="Arial" w:cs="Arial"/>
              <w:b/>
              <w:bCs/>
              <w:sz w:val="20"/>
              <w:szCs w:val="20"/>
            </w:rPr>
            <w:t>03/06/2020</w:t>
          </w:r>
        </w:p>
      </w:tc>
      <w:tc>
        <w:tcPr>
          <w:tcW w:w="839" w:type="dxa"/>
        </w:tcPr>
        <w:p w:rsidR="00C1546A" w:rsidRDefault="00C1546A">
          <w:pPr>
            <w:spacing w:before="2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Pagina</w:t>
          </w:r>
        </w:p>
        <w:p w:rsidR="00C1546A" w:rsidRDefault="00C1546A">
          <w:pPr>
            <w:pStyle w:val="Intestazione"/>
            <w:spacing w:before="20"/>
            <w:rPr>
              <w:rFonts w:ascii="Arial" w:hAnsi="Arial" w:cs="Arial"/>
            </w:rPr>
          </w:pP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 xml:space="preserve">PAGE 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18"/>
            </w:rPr>
            <w:t>5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di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 xml:space="preserve">NUMPAGES 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18"/>
            </w:rPr>
            <w:t>5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C1546A" w:rsidRDefault="00C1546A">
    <w:pPr>
      <w:pStyle w:val="Corpotesto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4F92"/>
    <w:multiLevelType w:val="multilevel"/>
    <w:tmpl w:val="150E2A00"/>
    <w:lvl w:ilvl="0">
      <w:start w:val="7"/>
      <w:numFmt w:val="decimal"/>
      <w:lvlText w:val="%1"/>
      <w:lvlJc w:val="left"/>
      <w:pPr>
        <w:ind w:left="415" w:hanging="34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15" w:hanging="341"/>
      </w:pPr>
      <w:rPr>
        <w:rFonts w:ascii="Times New Roman" w:hAnsi="Times New Roman" w:cs="Times New Roman" w:hint="default"/>
        <w:spacing w:val="-1"/>
        <w:w w:val="95"/>
        <w:u w:val="single"/>
      </w:rPr>
    </w:lvl>
    <w:lvl w:ilvl="2">
      <w:numFmt w:val="bullet"/>
      <w:lvlText w:val="•"/>
      <w:lvlJc w:val="left"/>
      <w:pPr>
        <w:ind w:left="2262" w:hanging="341"/>
      </w:pPr>
      <w:rPr>
        <w:rFonts w:hint="default"/>
      </w:rPr>
    </w:lvl>
    <w:lvl w:ilvl="3">
      <w:numFmt w:val="bullet"/>
      <w:lvlText w:val="•"/>
      <w:lvlJc w:val="left"/>
      <w:pPr>
        <w:ind w:left="3183" w:hanging="341"/>
      </w:pPr>
      <w:rPr>
        <w:rFonts w:hint="default"/>
      </w:rPr>
    </w:lvl>
    <w:lvl w:ilvl="4">
      <w:numFmt w:val="bullet"/>
      <w:lvlText w:val="•"/>
      <w:lvlJc w:val="left"/>
      <w:pPr>
        <w:ind w:left="4104" w:hanging="341"/>
      </w:pPr>
      <w:rPr>
        <w:rFonts w:hint="default"/>
      </w:rPr>
    </w:lvl>
    <w:lvl w:ilvl="5">
      <w:numFmt w:val="bullet"/>
      <w:lvlText w:val="•"/>
      <w:lvlJc w:val="left"/>
      <w:pPr>
        <w:ind w:left="5025" w:hanging="341"/>
      </w:pPr>
      <w:rPr>
        <w:rFonts w:hint="default"/>
      </w:rPr>
    </w:lvl>
    <w:lvl w:ilvl="6">
      <w:numFmt w:val="bullet"/>
      <w:lvlText w:val="•"/>
      <w:lvlJc w:val="left"/>
      <w:pPr>
        <w:ind w:left="5946" w:hanging="341"/>
      </w:pPr>
      <w:rPr>
        <w:rFonts w:hint="default"/>
      </w:rPr>
    </w:lvl>
    <w:lvl w:ilvl="7">
      <w:numFmt w:val="bullet"/>
      <w:lvlText w:val="•"/>
      <w:lvlJc w:val="left"/>
      <w:pPr>
        <w:ind w:left="6867" w:hanging="341"/>
      </w:pPr>
      <w:rPr>
        <w:rFonts w:hint="default"/>
      </w:rPr>
    </w:lvl>
    <w:lvl w:ilvl="8">
      <w:numFmt w:val="bullet"/>
      <w:lvlText w:val="•"/>
      <w:lvlJc w:val="left"/>
      <w:pPr>
        <w:ind w:left="7788" w:hanging="341"/>
      </w:pPr>
      <w:rPr>
        <w:rFonts w:hint="default"/>
      </w:rPr>
    </w:lvl>
  </w:abstractNum>
  <w:abstractNum w:abstractNumId="1" w15:restartNumberingAfterBreak="0">
    <w:nsid w:val="06EA6A6C"/>
    <w:multiLevelType w:val="hybridMultilevel"/>
    <w:tmpl w:val="FFFFFFFF"/>
    <w:lvl w:ilvl="0" w:tplc="09DEF416">
      <w:numFmt w:val="bullet"/>
      <w:lvlText w:val=""/>
      <w:lvlJc w:val="left"/>
      <w:pPr>
        <w:ind w:left="435" w:hanging="360"/>
      </w:pPr>
      <w:rPr>
        <w:rFonts w:ascii="Symbol" w:eastAsia="Times New Roman" w:hAnsi="Symbol" w:hint="default"/>
        <w:w w:val="100"/>
        <w:sz w:val="16"/>
        <w:szCs w:val="16"/>
      </w:rPr>
    </w:lvl>
    <w:lvl w:ilvl="1" w:tplc="85208528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E3584CB0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64E8A86C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C428EA2E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66A8DA68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5520FE98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D6BEED52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24BCCB8E"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2" w15:restartNumberingAfterBreak="0">
    <w:nsid w:val="0D901196"/>
    <w:multiLevelType w:val="hybridMultilevel"/>
    <w:tmpl w:val="FFFFFFFF"/>
    <w:lvl w:ilvl="0" w:tplc="9210F3F4">
      <w:numFmt w:val="bullet"/>
      <w:lvlText w:val=""/>
      <w:lvlJc w:val="left"/>
      <w:pPr>
        <w:ind w:left="435" w:hanging="360"/>
      </w:pPr>
      <w:rPr>
        <w:rFonts w:ascii="Symbol" w:eastAsia="Times New Roman" w:hAnsi="Symbol" w:hint="default"/>
        <w:w w:val="100"/>
        <w:sz w:val="16"/>
        <w:szCs w:val="16"/>
      </w:rPr>
    </w:lvl>
    <w:lvl w:ilvl="1" w:tplc="6C06C3A8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7E1EA1A6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F3D83736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817E611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E8047B12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0696F2D2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FBFC93B4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E7820D9E"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3" w15:restartNumberingAfterBreak="0">
    <w:nsid w:val="1A6C4634"/>
    <w:multiLevelType w:val="hybridMultilevel"/>
    <w:tmpl w:val="FFFFFFFF"/>
    <w:lvl w:ilvl="0" w:tplc="08A85EFC">
      <w:numFmt w:val="bullet"/>
      <w:lvlText w:val=""/>
      <w:lvlJc w:val="left"/>
      <w:pPr>
        <w:ind w:left="435" w:hanging="360"/>
      </w:pPr>
      <w:rPr>
        <w:rFonts w:hint="default"/>
        <w:w w:val="100"/>
      </w:rPr>
    </w:lvl>
    <w:lvl w:ilvl="1" w:tplc="46F22934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03E8535A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29CAA44A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3DEA8BA6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C794F01E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78E8E0D6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02582A32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493007F8"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4" w15:restartNumberingAfterBreak="0">
    <w:nsid w:val="1F537BF9"/>
    <w:multiLevelType w:val="hybridMultilevel"/>
    <w:tmpl w:val="FFFFFFFF"/>
    <w:lvl w:ilvl="0" w:tplc="9D9E614E">
      <w:numFmt w:val="bullet"/>
      <w:lvlText w:val=""/>
      <w:lvlJc w:val="left"/>
      <w:pPr>
        <w:ind w:left="2360" w:hanging="360"/>
      </w:pPr>
      <w:rPr>
        <w:rFonts w:ascii="Symbol" w:eastAsia="Times New Roman" w:hAnsi="Symbol" w:hint="default"/>
        <w:w w:val="100"/>
        <w:sz w:val="24"/>
        <w:szCs w:val="24"/>
      </w:rPr>
    </w:lvl>
    <w:lvl w:ilvl="1" w:tplc="70D645C4">
      <w:numFmt w:val="bullet"/>
      <w:lvlText w:val="•"/>
      <w:lvlJc w:val="left"/>
      <w:pPr>
        <w:ind w:left="3162" w:hanging="360"/>
      </w:pPr>
      <w:rPr>
        <w:rFonts w:hint="default"/>
      </w:rPr>
    </w:lvl>
    <w:lvl w:ilvl="2" w:tplc="D0721BC4">
      <w:numFmt w:val="bullet"/>
      <w:lvlText w:val="•"/>
      <w:lvlJc w:val="left"/>
      <w:pPr>
        <w:ind w:left="3964" w:hanging="360"/>
      </w:pPr>
      <w:rPr>
        <w:rFonts w:hint="default"/>
      </w:rPr>
    </w:lvl>
    <w:lvl w:ilvl="3" w:tplc="B2D65290">
      <w:numFmt w:val="bullet"/>
      <w:lvlText w:val="•"/>
      <w:lvlJc w:val="left"/>
      <w:pPr>
        <w:ind w:left="4766" w:hanging="360"/>
      </w:pPr>
      <w:rPr>
        <w:rFonts w:hint="default"/>
      </w:rPr>
    </w:lvl>
    <w:lvl w:ilvl="4" w:tplc="AFD03B96">
      <w:numFmt w:val="bullet"/>
      <w:lvlText w:val="•"/>
      <w:lvlJc w:val="left"/>
      <w:pPr>
        <w:ind w:left="5568" w:hanging="360"/>
      </w:pPr>
      <w:rPr>
        <w:rFonts w:hint="default"/>
      </w:rPr>
    </w:lvl>
    <w:lvl w:ilvl="5" w:tplc="38AA51C4">
      <w:numFmt w:val="bullet"/>
      <w:lvlText w:val="•"/>
      <w:lvlJc w:val="left"/>
      <w:pPr>
        <w:ind w:left="6370" w:hanging="360"/>
      </w:pPr>
      <w:rPr>
        <w:rFonts w:hint="default"/>
      </w:rPr>
    </w:lvl>
    <w:lvl w:ilvl="6" w:tplc="1DA46C2A">
      <w:numFmt w:val="bullet"/>
      <w:lvlText w:val="•"/>
      <w:lvlJc w:val="left"/>
      <w:pPr>
        <w:ind w:left="7172" w:hanging="360"/>
      </w:pPr>
      <w:rPr>
        <w:rFonts w:hint="default"/>
      </w:rPr>
    </w:lvl>
    <w:lvl w:ilvl="7" w:tplc="EFC0313E">
      <w:numFmt w:val="bullet"/>
      <w:lvlText w:val="•"/>
      <w:lvlJc w:val="left"/>
      <w:pPr>
        <w:ind w:left="7974" w:hanging="360"/>
      </w:pPr>
      <w:rPr>
        <w:rFonts w:hint="default"/>
      </w:rPr>
    </w:lvl>
    <w:lvl w:ilvl="8" w:tplc="68D63B44">
      <w:numFmt w:val="bullet"/>
      <w:lvlText w:val="•"/>
      <w:lvlJc w:val="left"/>
      <w:pPr>
        <w:ind w:left="8776" w:hanging="360"/>
      </w:pPr>
      <w:rPr>
        <w:rFonts w:hint="default"/>
      </w:rPr>
    </w:lvl>
  </w:abstractNum>
  <w:abstractNum w:abstractNumId="5" w15:restartNumberingAfterBreak="0">
    <w:nsid w:val="322F7EBA"/>
    <w:multiLevelType w:val="hybridMultilevel"/>
    <w:tmpl w:val="FFFFFFFF"/>
    <w:lvl w:ilvl="0" w:tplc="053043B4">
      <w:numFmt w:val="bullet"/>
      <w:lvlText w:val=""/>
      <w:lvlJc w:val="left"/>
      <w:pPr>
        <w:ind w:left="435" w:hanging="360"/>
      </w:pPr>
      <w:rPr>
        <w:rFonts w:ascii="Symbol" w:eastAsia="Times New Roman" w:hAnsi="Symbol" w:hint="default"/>
        <w:w w:val="100"/>
        <w:sz w:val="16"/>
        <w:szCs w:val="16"/>
      </w:rPr>
    </w:lvl>
    <w:lvl w:ilvl="1" w:tplc="C21AE7FA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01B8698E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C26AFCE6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C978AB9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01765FE8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D36EC576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E7A435D0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F7202EC4"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6" w15:restartNumberingAfterBreak="0">
    <w:nsid w:val="3AE24100"/>
    <w:multiLevelType w:val="multilevel"/>
    <w:tmpl w:val="9FD2CFAA"/>
    <w:lvl w:ilvl="0">
      <w:start w:val="1"/>
      <w:numFmt w:val="decimal"/>
      <w:lvlText w:val="%1."/>
      <w:lvlJc w:val="left"/>
      <w:pPr>
        <w:ind w:left="593" w:hanging="360"/>
      </w:pPr>
      <w:rPr>
        <w:rFonts w:ascii="Times New Roman" w:hAnsi="Times New Roman" w:cs="Times New Roman" w:hint="default"/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773" w:hanging="540"/>
      </w:pPr>
      <w:rPr>
        <w:rFonts w:ascii="Times New Roman" w:eastAsia="Times New Roman" w:hAnsi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"/>
      <w:lvlJc w:val="left"/>
      <w:pPr>
        <w:ind w:left="1193" w:hanging="420"/>
      </w:pPr>
      <w:rPr>
        <w:rFonts w:ascii="Symbol" w:eastAsia="Times New Roman" w:hAnsi="Symbol" w:hint="default"/>
        <w:w w:val="100"/>
        <w:sz w:val="24"/>
        <w:szCs w:val="24"/>
      </w:rPr>
    </w:lvl>
    <w:lvl w:ilvl="3">
      <w:numFmt w:val="bullet"/>
      <w:lvlText w:val="-"/>
      <w:lvlJc w:val="left"/>
      <w:pPr>
        <w:ind w:left="1493" w:hanging="360"/>
      </w:pPr>
      <w:rPr>
        <w:rFonts w:ascii="Times New Roman" w:eastAsia="Times New Roman" w:hAnsi="Times New Roman" w:hint="default"/>
        <w:spacing w:val="-20"/>
        <w:w w:val="100"/>
        <w:sz w:val="24"/>
        <w:szCs w:val="24"/>
      </w:rPr>
    </w:lvl>
    <w:lvl w:ilvl="4">
      <w:numFmt w:val="bullet"/>
      <w:lvlText w:val="•"/>
      <w:lvlJc w:val="left"/>
      <w:pPr>
        <w:ind w:left="800" w:hanging="360"/>
      </w:pPr>
      <w:rPr>
        <w:rFonts w:hint="default"/>
      </w:rPr>
    </w:lvl>
    <w:lvl w:ilvl="5">
      <w:numFmt w:val="bullet"/>
      <w:lvlText w:val="•"/>
      <w:lvlJc w:val="left"/>
      <w:pPr>
        <w:ind w:left="1140" w:hanging="360"/>
      </w:pPr>
      <w:rPr>
        <w:rFonts w:hint="default"/>
      </w:rPr>
    </w:lvl>
    <w:lvl w:ilvl="6">
      <w:numFmt w:val="bullet"/>
      <w:lvlText w:val="•"/>
      <w:lvlJc w:val="left"/>
      <w:pPr>
        <w:ind w:left="1160" w:hanging="360"/>
      </w:pPr>
      <w:rPr>
        <w:rFonts w:hint="default"/>
      </w:rPr>
    </w:lvl>
    <w:lvl w:ilvl="7">
      <w:numFmt w:val="bullet"/>
      <w:lvlText w:val="•"/>
      <w:lvlJc w:val="left"/>
      <w:pPr>
        <w:ind w:left="1200" w:hanging="360"/>
      </w:pPr>
      <w:rPr>
        <w:rFonts w:hint="default"/>
      </w:rPr>
    </w:lvl>
    <w:lvl w:ilvl="8">
      <w:numFmt w:val="bullet"/>
      <w:lvlText w:val="•"/>
      <w:lvlJc w:val="left"/>
      <w:pPr>
        <w:ind w:left="1500" w:hanging="360"/>
      </w:pPr>
      <w:rPr>
        <w:rFonts w:hint="default"/>
      </w:rPr>
    </w:lvl>
  </w:abstractNum>
  <w:abstractNum w:abstractNumId="7" w15:restartNumberingAfterBreak="0">
    <w:nsid w:val="3B364E53"/>
    <w:multiLevelType w:val="hybridMultilevel"/>
    <w:tmpl w:val="FFFFFFFF"/>
    <w:lvl w:ilvl="0" w:tplc="02827C00">
      <w:numFmt w:val="bullet"/>
      <w:lvlText w:val=""/>
      <w:lvlJc w:val="left"/>
      <w:pPr>
        <w:ind w:left="435" w:hanging="360"/>
      </w:pPr>
      <w:rPr>
        <w:rFonts w:ascii="Symbol" w:eastAsia="Times New Roman" w:hAnsi="Symbol" w:hint="default"/>
        <w:w w:val="100"/>
        <w:sz w:val="16"/>
        <w:szCs w:val="16"/>
      </w:rPr>
    </w:lvl>
    <w:lvl w:ilvl="1" w:tplc="9DDEB592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4AE6AB34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90FC9368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936ABE7A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CB6A3240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109E03CE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57166116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FB6621E8"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8" w15:restartNumberingAfterBreak="0">
    <w:nsid w:val="3FAA197B"/>
    <w:multiLevelType w:val="multilevel"/>
    <w:tmpl w:val="5860DE5C"/>
    <w:lvl w:ilvl="0">
      <w:start w:val="8"/>
      <w:numFmt w:val="decimal"/>
      <w:lvlText w:val="%1"/>
      <w:lvlJc w:val="left"/>
      <w:pPr>
        <w:ind w:left="415" w:hanging="34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15" w:hanging="341"/>
      </w:pPr>
      <w:rPr>
        <w:rFonts w:ascii="Times New Roman" w:hAnsi="Times New Roman" w:cs="Times New Roman" w:hint="default"/>
        <w:spacing w:val="-1"/>
        <w:w w:val="95"/>
        <w:u w:val="single"/>
      </w:rPr>
    </w:lvl>
    <w:lvl w:ilvl="2">
      <w:numFmt w:val="bullet"/>
      <w:lvlText w:val="•"/>
      <w:lvlJc w:val="left"/>
      <w:pPr>
        <w:ind w:left="2262" w:hanging="341"/>
      </w:pPr>
      <w:rPr>
        <w:rFonts w:hint="default"/>
      </w:rPr>
    </w:lvl>
    <w:lvl w:ilvl="3">
      <w:numFmt w:val="bullet"/>
      <w:lvlText w:val="•"/>
      <w:lvlJc w:val="left"/>
      <w:pPr>
        <w:ind w:left="3183" w:hanging="341"/>
      </w:pPr>
      <w:rPr>
        <w:rFonts w:hint="default"/>
      </w:rPr>
    </w:lvl>
    <w:lvl w:ilvl="4">
      <w:numFmt w:val="bullet"/>
      <w:lvlText w:val="•"/>
      <w:lvlJc w:val="left"/>
      <w:pPr>
        <w:ind w:left="4104" w:hanging="341"/>
      </w:pPr>
      <w:rPr>
        <w:rFonts w:hint="default"/>
      </w:rPr>
    </w:lvl>
    <w:lvl w:ilvl="5">
      <w:numFmt w:val="bullet"/>
      <w:lvlText w:val="•"/>
      <w:lvlJc w:val="left"/>
      <w:pPr>
        <w:ind w:left="5025" w:hanging="341"/>
      </w:pPr>
      <w:rPr>
        <w:rFonts w:hint="default"/>
      </w:rPr>
    </w:lvl>
    <w:lvl w:ilvl="6">
      <w:numFmt w:val="bullet"/>
      <w:lvlText w:val="•"/>
      <w:lvlJc w:val="left"/>
      <w:pPr>
        <w:ind w:left="5946" w:hanging="341"/>
      </w:pPr>
      <w:rPr>
        <w:rFonts w:hint="default"/>
      </w:rPr>
    </w:lvl>
    <w:lvl w:ilvl="7">
      <w:numFmt w:val="bullet"/>
      <w:lvlText w:val="•"/>
      <w:lvlJc w:val="left"/>
      <w:pPr>
        <w:ind w:left="6867" w:hanging="341"/>
      </w:pPr>
      <w:rPr>
        <w:rFonts w:hint="default"/>
      </w:rPr>
    </w:lvl>
    <w:lvl w:ilvl="8">
      <w:numFmt w:val="bullet"/>
      <w:lvlText w:val="•"/>
      <w:lvlJc w:val="left"/>
      <w:pPr>
        <w:ind w:left="7788" w:hanging="341"/>
      </w:pPr>
      <w:rPr>
        <w:rFonts w:hint="default"/>
      </w:rPr>
    </w:lvl>
  </w:abstractNum>
  <w:abstractNum w:abstractNumId="9" w15:restartNumberingAfterBreak="0">
    <w:nsid w:val="402B67A4"/>
    <w:multiLevelType w:val="multilevel"/>
    <w:tmpl w:val="019E8808"/>
    <w:lvl w:ilvl="0">
      <w:start w:val="6"/>
      <w:numFmt w:val="decimal"/>
      <w:lvlText w:val="%1"/>
      <w:lvlJc w:val="left"/>
      <w:pPr>
        <w:ind w:left="415" w:hanging="34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15" w:hanging="341"/>
      </w:pPr>
      <w:rPr>
        <w:rFonts w:ascii="Times New Roman" w:hAnsi="Times New Roman" w:cs="Times New Roman" w:hint="default"/>
        <w:spacing w:val="-1"/>
        <w:w w:val="95"/>
        <w:u w:val="single"/>
      </w:rPr>
    </w:lvl>
    <w:lvl w:ilvl="2">
      <w:numFmt w:val="bullet"/>
      <w:lvlText w:val=""/>
      <w:lvlJc w:val="left"/>
      <w:pPr>
        <w:ind w:left="855" w:hanging="221"/>
      </w:pPr>
      <w:rPr>
        <w:rFonts w:ascii="Symbol" w:eastAsia="Times New Roman" w:hAnsi="Symbol" w:hint="default"/>
        <w:w w:val="100"/>
        <w:sz w:val="16"/>
        <w:szCs w:val="16"/>
      </w:rPr>
    </w:lvl>
    <w:lvl w:ilvl="3">
      <w:numFmt w:val="bullet"/>
      <w:lvlText w:val="•"/>
      <w:lvlJc w:val="left"/>
      <w:pPr>
        <w:ind w:left="2808" w:hanging="221"/>
      </w:pPr>
      <w:rPr>
        <w:rFonts w:hint="default"/>
      </w:rPr>
    </w:lvl>
    <w:lvl w:ilvl="4">
      <w:numFmt w:val="bullet"/>
      <w:lvlText w:val="•"/>
      <w:lvlJc w:val="left"/>
      <w:pPr>
        <w:ind w:left="3783" w:hanging="221"/>
      </w:pPr>
      <w:rPr>
        <w:rFonts w:hint="default"/>
      </w:rPr>
    </w:lvl>
    <w:lvl w:ilvl="5">
      <w:numFmt w:val="bullet"/>
      <w:lvlText w:val="•"/>
      <w:lvlJc w:val="left"/>
      <w:pPr>
        <w:ind w:left="4757" w:hanging="221"/>
      </w:pPr>
      <w:rPr>
        <w:rFonts w:hint="default"/>
      </w:rPr>
    </w:lvl>
    <w:lvl w:ilvl="6">
      <w:numFmt w:val="bullet"/>
      <w:lvlText w:val="•"/>
      <w:lvlJc w:val="left"/>
      <w:pPr>
        <w:ind w:left="5732" w:hanging="221"/>
      </w:pPr>
      <w:rPr>
        <w:rFonts w:hint="default"/>
      </w:rPr>
    </w:lvl>
    <w:lvl w:ilvl="7">
      <w:numFmt w:val="bullet"/>
      <w:lvlText w:val="•"/>
      <w:lvlJc w:val="left"/>
      <w:pPr>
        <w:ind w:left="6706" w:hanging="221"/>
      </w:pPr>
      <w:rPr>
        <w:rFonts w:hint="default"/>
      </w:rPr>
    </w:lvl>
    <w:lvl w:ilvl="8">
      <w:numFmt w:val="bullet"/>
      <w:lvlText w:val="•"/>
      <w:lvlJc w:val="left"/>
      <w:pPr>
        <w:ind w:left="7681" w:hanging="221"/>
      </w:pPr>
      <w:rPr>
        <w:rFonts w:hint="default"/>
      </w:rPr>
    </w:lvl>
  </w:abstractNum>
  <w:abstractNum w:abstractNumId="10" w15:restartNumberingAfterBreak="0">
    <w:nsid w:val="41424AAB"/>
    <w:multiLevelType w:val="hybridMultilevel"/>
    <w:tmpl w:val="FFFFFFFF"/>
    <w:lvl w:ilvl="0" w:tplc="6EC89202">
      <w:numFmt w:val="bullet"/>
      <w:lvlText w:val=""/>
      <w:lvlJc w:val="left"/>
      <w:pPr>
        <w:ind w:left="435" w:hanging="360"/>
      </w:pPr>
      <w:rPr>
        <w:rFonts w:ascii="Symbol" w:eastAsia="Times New Roman" w:hAnsi="Symbol" w:hint="default"/>
        <w:w w:val="100"/>
        <w:sz w:val="16"/>
        <w:szCs w:val="16"/>
      </w:rPr>
    </w:lvl>
    <w:lvl w:ilvl="1" w:tplc="C840C866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79902370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E110C032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ADE822A2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1ECE2AE2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93FC93A4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940067F6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E33066C8"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11" w15:restartNumberingAfterBreak="0">
    <w:nsid w:val="53536724"/>
    <w:multiLevelType w:val="hybridMultilevel"/>
    <w:tmpl w:val="FFFFFFFF"/>
    <w:lvl w:ilvl="0" w:tplc="574216B0">
      <w:numFmt w:val="bullet"/>
      <w:lvlText w:val=""/>
      <w:lvlJc w:val="left"/>
      <w:pPr>
        <w:ind w:left="435" w:hanging="360"/>
      </w:pPr>
      <w:rPr>
        <w:rFonts w:ascii="Symbol" w:eastAsia="Times New Roman" w:hAnsi="Symbol" w:hint="default"/>
        <w:w w:val="100"/>
        <w:sz w:val="16"/>
        <w:szCs w:val="16"/>
      </w:rPr>
    </w:lvl>
    <w:lvl w:ilvl="1" w:tplc="C6786432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26BA3BF2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0396ED7C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6C58D970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24D0820A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48ECEC28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4BCA0998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58F07F76"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12" w15:restartNumberingAfterBreak="0">
    <w:nsid w:val="5EEB2BE8"/>
    <w:multiLevelType w:val="hybridMultilevel"/>
    <w:tmpl w:val="40E87A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0F274B1"/>
    <w:multiLevelType w:val="hybridMultilevel"/>
    <w:tmpl w:val="DD860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7455305D"/>
    <w:multiLevelType w:val="hybridMultilevel"/>
    <w:tmpl w:val="FFFFFFFF"/>
    <w:lvl w:ilvl="0" w:tplc="1DFC9962">
      <w:numFmt w:val="bullet"/>
      <w:lvlText w:val=""/>
      <w:lvlJc w:val="left"/>
      <w:pPr>
        <w:ind w:left="435" w:hanging="360"/>
      </w:pPr>
      <w:rPr>
        <w:rFonts w:ascii="Symbol" w:eastAsia="Times New Roman" w:hAnsi="Symbol" w:hint="default"/>
        <w:w w:val="100"/>
        <w:sz w:val="18"/>
        <w:szCs w:val="18"/>
      </w:rPr>
    </w:lvl>
    <w:lvl w:ilvl="1" w:tplc="EB20D896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7C822732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F77E4E06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A49C6D44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CEC4762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C6704118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CB82C63A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56CE9FE4"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15" w15:restartNumberingAfterBreak="0">
    <w:nsid w:val="7AE62318"/>
    <w:multiLevelType w:val="hybridMultilevel"/>
    <w:tmpl w:val="FFFFFFFF"/>
    <w:lvl w:ilvl="0" w:tplc="0090DF58">
      <w:numFmt w:val="bullet"/>
      <w:lvlText w:val=""/>
      <w:lvlJc w:val="left"/>
      <w:pPr>
        <w:ind w:left="1133" w:hanging="333"/>
      </w:pPr>
      <w:rPr>
        <w:rFonts w:ascii="Symbol" w:eastAsia="Times New Roman" w:hAnsi="Symbol" w:hint="default"/>
        <w:w w:val="100"/>
        <w:sz w:val="24"/>
        <w:szCs w:val="24"/>
      </w:rPr>
    </w:lvl>
    <w:lvl w:ilvl="1" w:tplc="E2B83440">
      <w:numFmt w:val="bullet"/>
      <w:lvlText w:val="•"/>
      <w:lvlJc w:val="left"/>
      <w:pPr>
        <w:ind w:left="2064" w:hanging="333"/>
      </w:pPr>
      <w:rPr>
        <w:rFonts w:hint="default"/>
      </w:rPr>
    </w:lvl>
    <w:lvl w:ilvl="2" w:tplc="E0B2D1D2">
      <w:numFmt w:val="bullet"/>
      <w:lvlText w:val="•"/>
      <w:lvlJc w:val="left"/>
      <w:pPr>
        <w:ind w:left="2988" w:hanging="333"/>
      </w:pPr>
      <w:rPr>
        <w:rFonts w:hint="default"/>
      </w:rPr>
    </w:lvl>
    <w:lvl w:ilvl="3" w:tplc="F0C6A13E">
      <w:numFmt w:val="bullet"/>
      <w:lvlText w:val="•"/>
      <w:lvlJc w:val="left"/>
      <w:pPr>
        <w:ind w:left="3912" w:hanging="333"/>
      </w:pPr>
      <w:rPr>
        <w:rFonts w:hint="default"/>
      </w:rPr>
    </w:lvl>
    <w:lvl w:ilvl="4" w:tplc="49743536">
      <w:numFmt w:val="bullet"/>
      <w:lvlText w:val="•"/>
      <w:lvlJc w:val="left"/>
      <w:pPr>
        <w:ind w:left="4836" w:hanging="333"/>
      </w:pPr>
      <w:rPr>
        <w:rFonts w:hint="default"/>
      </w:rPr>
    </w:lvl>
    <w:lvl w:ilvl="5" w:tplc="E0443DB2">
      <w:numFmt w:val="bullet"/>
      <w:lvlText w:val="•"/>
      <w:lvlJc w:val="left"/>
      <w:pPr>
        <w:ind w:left="5760" w:hanging="333"/>
      </w:pPr>
      <w:rPr>
        <w:rFonts w:hint="default"/>
      </w:rPr>
    </w:lvl>
    <w:lvl w:ilvl="6" w:tplc="1EE23C42">
      <w:numFmt w:val="bullet"/>
      <w:lvlText w:val="•"/>
      <w:lvlJc w:val="left"/>
      <w:pPr>
        <w:ind w:left="6684" w:hanging="333"/>
      </w:pPr>
      <w:rPr>
        <w:rFonts w:hint="default"/>
      </w:rPr>
    </w:lvl>
    <w:lvl w:ilvl="7" w:tplc="155CE452">
      <w:numFmt w:val="bullet"/>
      <w:lvlText w:val="•"/>
      <w:lvlJc w:val="left"/>
      <w:pPr>
        <w:ind w:left="7608" w:hanging="333"/>
      </w:pPr>
      <w:rPr>
        <w:rFonts w:hint="default"/>
      </w:rPr>
    </w:lvl>
    <w:lvl w:ilvl="8" w:tplc="A95A5B26">
      <w:numFmt w:val="bullet"/>
      <w:lvlText w:val="•"/>
      <w:lvlJc w:val="left"/>
      <w:pPr>
        <w:ind w:left="8532" w:hanging="333"/>
      </w:pPr>
      <w:rPr>
        <w:rFonts w:hint="default"/>
      </w:rPr>
    </w:lvl>
  </w:abstractNum>
  <w:abstractNum w:abstractNumId="16" w15:restartNumberingAfterBreak="0">
    <w:nsid w:val="7D9F232B"/>
    <w:multiLevelType w:val="hybridMultilevel"/>
    <w:tmpl w:val="FFFFFFFF"/>
    <w:lvl w:ilvl="0" w:tplc="D1BEFD12">
      <w:numFmt w:val="bullet"/>
      <w:lvlText w:val=""/>
      <w:lvlJc w:val="left"/>
      <w:pPr>
        <w:ind w:left="435" w:hanging="360"/>
      </w:pPr>
      <w:rPr>
        <w:rFonts w:ascii="Symbol" w:eastAsia="Times New Roman" w:hAnsi="Symbol" w:hint="default"/>
        <w:w w:val="100"/>
        <w:sz w:val="16"/>
        <w:szCs w:val="16"/>
      </w:rPr>
    </w:lvl>
    <w:lvl w:ilvl="1" w:tplc="5A144A8A"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E114637A">
      <w:numFmt w:val="bullet"/>
      <w:lvlText w:val="•"/>
      <w:lvlJc w:val="left"/>
      <w:pPr>
        <w:ind w:left="2278" w:hanging="360"/>
      </w:pPr>
      <w:rPr>
        <w:rFonts w:hint="default"/>
      </w:rPr>
    </w:lvl>
    <w:lvl w:ilvl="3" w:tplc="95E86220">
      <w:numFmt w:val="bullet"/>
      <w:lvlText w:val="•"/>
      <w:lvlJc w:val="left"/>
      <w:pPr>
        <w:ind w:left="3197" w:hanging="360"/>
      </w:pPr>
      <w:rPr>
        <w:rFonts w:hint="default"/>
      </w:rPr>
    </w:lvl>
    <w:lvl w:ilvl="4" w:tplc="DB9EDEE4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65A85904">
      <w:numFmt w:val="bullet"/>
      <w:lvlText w:val="•"/>
      <w:lvlJc w:val="left"/>
      <w:pPr>
        <w:ind w:left="5035" w:hanging="360"/>
      </w:pPr>
      <w:rPr>
        <w:rFonts w:hint="default"/>
      </w:rPr>
    </w:lvl>
    <w:lvl w:ilvl="6" w:tplc="40F8BCCC">
      <w:numFmt w:val="bullet"/>
      <w:lvlText w:val="•"/>
      <w:lvlJc w:val="left"/>
      <w:pPr>
        <w:ind w:left="5954" w:hanging="360"/>
      </w:pPr>
      <w:rPr>
        <w:rFonts w:hint="default"/>
      </w:rPr>
    </w:lvl>
    <w:lvl w:ilvl="7" w:tplc="92BE112A">
      <w:numFmt w:val="bullet"/>
      <w:lvlText w:val="•"/>
      <w:lvlJc w:val="left"/>
      <w:pPr>
        <w:ind w:left="6873" w:hanging="360"/>
      </w:pPr>
      <w:rPr>
        <w:rFonts w:hint="default"/>
      </w:rPr>
    </w:lvl>
    <w:lvl w:ilvl="8" w:tplc="C464A9A0">
      <w:numFmt w:val="bullet"/>
      <w:lvlText w:val="•"/>
      <w:lvlJc w:val="left"/>
      <w:pPr>
        <w:ind w:left="7792" w:hanging="3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16"/>
  </w:num>
  <w:num w:numId="5">
    <w:abstractNumId w:val="0"/>
  </w:num>
  <w:num w:numId="6">
    <w:abstractNumId w:val="9"/>
  </w:num>
  <w:num w:numId="7">
    <w:abstractNumId w:val="10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11"/>
  </w:num>
  <w:num w:numId="13">
    <w:abstractNumId w:val="13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46A"/>
    <w:rsid w:val="00327CD8"/>
    <w:rsid w:val="00C1546A"/>
    <w:rsid w:val="00E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4CF57"/>
  <w15:docId w15:val="{2A5E5906-9AF4-433F-A2FE-0BC1004C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Verdana" w:hAnsi="Verdana" w:cs="Verdana"/>
    </w:rPr>
  </w:style>
  <w:style w:type="paragraph" w:styleId="Titolo3">
    <w:name w:val="heading 3"/>
    <w:basedOn w:val="Normale"/>
    <w:link w:val="Titolo3Carattere"/>
    <w:uiPriority w:val="99"/>
    <w:qFormat/>
    <w:pPr>
      <w:spacing w:before="76"/>
      <w:ind w:left="593"/>
      <w:outlineLvl w:val="2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Pr>
      <w:rFonts w:ascii="Cambria" w:hAnsi="Cambria" w:cs="Cambria"/>
      <w:b/>
      <w:b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rPr>
      <w:sz w:val="14"/>
      <w:szCs w:val="14"/>
    </w:rPr>
  </w:style>
  <w:style w:type="character" w:customStyle="1" w:styleId="CorpotestoCarattere">
    <w:name w:val="Corpo testo Carattere"/>
    <w:basedOn w:val="Carpredefinitoparagrafo"/>
    <w:link w:val="Corpotesto"/>
    <w:uiPriority w:val="99"/>
    <w:rPr>
      <w:rFonts w:ascii="Verdana" w:hAnsi="Verdana" w:cs="Verdana"/>
    </w:rPr>
  </w:style>
  <w:style w:type="paragraph" w:styleId="Paragrafoelenco">
    <w:name w:val="List Paragraph"/>
    <w:basedOn w:val="Normale"/>
    <w:uiPriority w:val="99"/>
    <w:qFormat/>
  </w:style>
  <w:style w:type="paragraph" w:customStyle="1" w:styleId="TableParagraph">
    <w:name w:val="Table Paragraph"/>
    <w:basedOn w:val="Normale"/>
    <w:uiPriority w:val="99"/>
    <w:pPr>
      <w:ind w:left="74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Verdana" w:hAnsi="Verdana" w:cs="Verdan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Verdana" w:hAnsi="Verdana" w:cs="Verdana"/>
    </w:rPr>
  </w:style>
  <w:style w:type="paragraph" w:customStyle="1" w:styleId="OmniPage2">
    <w:name w:val="OmniPage #2"/>
    <w:uiPriority w:val="99"/>
    <w:pPr>
      <w:tabs>
        <w:tab w:val="left" w:pos="100"/>
        <w:tab w:val="left" w:pos="150"/>
        <w:tab w:val="left" w:pos="4081"/>
        <w:tab w:val="left" w:pos="4667"/>
        <w:tab w:val="right" w:pos="7459"/>
      </w:tabs>
    </w:pPr>
    <w:rPr>
      <w:rFonts w:ascii="Tms Rmn" w:hAnsi="Tms Rmn" w:cs="Tms Rmn"/>
      <w:sz w:val="20"/>
      <w:szCs w:val="20"/>
      <w:lang w:val="en-US"/>
    </w:rPr>
  </w:style>
  <w:style w:type="paragraph" w:styleId="Corpodeltesto2">
    <w:name w:val="Body Text 2"/>
    <w:basedOn w:val="Normale"/>
    <w:link w:val="Corpodeltesto2Carattere"/>
    <w:uiPriority w:val="99"/>
    <w:pPr>
      <w:widowControl/>
      <w:adjustRightInd w:val="0"/>
      <w:jc w:val="both"/>
    </w:pPr>
    <w:rPr>
      <w:b/>
      <w:bCs/>
      <w:sz w:val="16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Pr>
      <w:rFonts w:ascii="Verdana" w:hAnsi="Verdana" w:cs="Verdana"/>
    </w:rPr>
  </w:style>
  <w:style w:type="paragraph" w:styleId="Corpodeltesto3">
    <w:name w:val="Body Text 3"/>
    <w:basedOn w:val="Normale"/>
    <w:link w:val="Corpodeltesto3Carattere"/>
    <w:uiPriority w:val="99"/>
    <w:pPr>
      <w:widowControl/>
      <w:adjustRightInd w:val="0"/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1436</Words>
  <Characters>8190</Characters>
  <Application>Microsoft Office Word</Application>
  <DocSecurity>0</DocSecurity>
  <Lines>68</Lines>
  <Paragraphs>19</Paragraphs>
  <ScaleCrop>false</ScaleCrop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J1 - Operazioni con uso di attrezzi o utensili pericolosi per cesoiamento, schiacciamento, taglio</dc:title>
  <dc:subject>Scheda guida di prevenzione e protezione</dc:subject>
  <dc:creator>SPP Università di Udine</dc:creator>
  <cp:keywords/>
  <dc:description/>
  <cp:lastModifiedBy>Gabriele</cp:lastModifiedBy>
  <cp:revision>2</cp:revision>
  <cp:lastPrinted>2019-04-30T15:17:00Z</cp:lastPrinted>
  <dcterms:created xsi:type="dcterms:W3CDTF">2020-06-03T08:27:00Z</dcterms:created>
  <dcterms:modified xsi:type="dcterms:W3CDTF">2020-06-03T08:27:00Z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AdobePS5.dll Version 5.0.1</vt:lpwstr>
  </property>
</Properties>
</file>